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42" w:rsidRPr="00E70B44" w:rsidRDefault="00E70B44" w:rsidP="00E70B44">
      <w:pPr>
        <w:spacing w:after="0" w:line="360" w:lineRule="auto"/>
        <w:jc w:val="center"/>
        <w:rPr>
          <w:rFonts w:ascii="Bookman Old Style" w:hAnsi="Bookman Old Style" w:cs="Times New Roman"/>
          <w:b/>
        </w:rPr>
      </w:pPr>
      <w:r>
        <w:rPr>
          <w:rFonts w:ascii="Bookman Old Style" w:hAnsi="Bookman Old Style" w:cs="Times New Roman"/>
          <w:b/>
        </w:rPr>
        <w:t>UCHWAŁA Nr 167</w:t>
      </w:r>
      <w:r w:rsidR="00170371" w:rsidRPr="00E70B44">
        <w:rPr>
          <w:rFonts w:ascii="Bookman Old Style" w:hAnsi="Bookman Old Style" w:cs="Times New Roman"/>
          <w:b/>
        </w:rPr>
        <w:t>/2020</w:t>
      </w:r>
    </w:p>
    <w:p w:rsidR="00170371" w:rsidRPr="00E70B44" w:rsidRDefault="00170371" w:rsidP="00E70B44">
      <w:pPr>
        <w:spacing w:after="0" w:line="360" w:lineRule="auto"/>
        <w:jc w:val="center"/>
        <w:rPr>
          <w:rFonts w:ascii="Bookman Old Style" w:hAnsi="Bookman Old Style" w:cs="Times New Roman"/>
          <w:b/>
        </w:rPr>
      </w:pPr>
      <w:r w:rsidRPr="00E70B44">
        <w:rPr>
          <w:rFonts w:ascii="Bookman Old Style" w:hAnsi="Bookman Old Style" w:cs="Times New Roman"/>
          <w:b/>
        </w:rPr>
        <w:t>ZARZĄDU POWIATU W RADZIEJOWIE</w:t>
      </w:r>
    </w:p>
    <w:p w:rsidR="00170371" w:rsidRPr="00E70B44" w:rsidRDefault="00170371" w:rsidP="00E70B44">
      <w:pPr>
        <w:spacing w:after="0" w:line="360" w:lineRule="auto"/>
        <w:jc w:val="center"/>
        <w:rPr>
          <w:rFonts w:ascii="Bookman Old Style" w:hAnsi="Bookman Old Style" w:cs="Times New Roman"/>
          <w:b/>
        </w:rPr>
      </w:pPr>
      <w:r w:rsidRPr="00E70B44">
        <w:rPr>
          <w:rFonts w:ascii="Bookman Old Style" w:hAnsi="Bookman Old Style" w:cs="Times New Roman"/>
          <w:b/>
        </w:rPr>
        <w:t xml:space="preserve">z dnia </w:t>
      </w:r>
      <w:r w:rsidR="00E70B44">
        <w:rPr>
          <w:rFonts w:ascii="Bookman Old Style" w:hAnsi="Bookman Old Style" w:cs="Times New Roman"/>
          <w:b/>
        </w:rPr>
        <w:t xml:space="preserve">27 listopada </w:t>
      </w:r>
      <w:r w:rsidRPr="00E70B44">
        <w:rPr>
          <w:rFonts w:ascii="Bookman Old Style" w:hAnsi="Bookman Old Style" w:cs="Times New Roman"/>
          <w:b/>
        </w:rPr>
        <w:t>2020 roku</w:t>
      </w:r>
    </w:p>
    <w:p w:rsidR="00170371" w:rsidRPr="00E70B44" w:rsidRDefault="00170371" w:rsidP="00E70B44">
      <w:pPr>
        <w:spacing w:line="360" w:lineRule="auto"/>
        <w:rPr>
          <w:rFonts w:ascii="Bookman Old Style" w:hAnsi="Bookman Old Style" w:cs="Times New Roman"/>
          <w:b/>
        </w:rPr>
      </w:pPr>
      <w:r w:rsidRPr="00E70B44">
        <w:rPr>
          <w:rFonts w:ascii="Bookman Old Style" w:hAnsi="Bookman Old Style" w:cs="Times New Roman"/>
          <w:b/>
        </w:rPr>
        <w:t>w sprawie wyrażania zgody na likwidację fizyczną poprzez utylizację środków trwałych</w:t>
      </w:r>
    </w:p>
    <w:p w:rsidR="00170371" w:rsidRPr="00E70B44" w:rsidRDefault="00170371" w:rsidP="00E70B44">
      <w:pPr>
        <w:spacing w:after="0" w:line="360" w:lineRule="auto"/>
        <w:jc w:val="both"/>
        <w:rPr>
          <w:rFonts w:ascii="Bookman Old Style" w:hAnsi="Bookman Old Style" w:cs="Times New Roman"/>
        </w:rPr>
      </w:pPr>
      <w:r w:rsidRPr="00E70B44">
        <w:rPr>
          <w:rFonts w:ascii="Bookman Old Style" w:hAnsi="Bookman Old Style" w:cs="Times New Roman"/>
        </w:rPr>
        <w:t xml:space="preserve">Na podstawie art. 32 ust. 2 pkt 3 ustawy z dnia 5 czerwca 1998 roku o samorządzie powiatowym (Dz.U. z 2020 r., poz. 920) </w:t>
      </w:r>
      <w:r w:rsidRPr="00E70B44">
        <w:rPr>
          <w:rFonts w:ascii="Bookman Old Style" w:hAnsi="Bookman Old Style" w:cs="Times New Roman"/>
          <w:b/>
        </w:rPr>
        <w:t>uchwala się, co następuje:</w:t>
      </w:r>
    </w:p>
    <w:p w:rsidR="00170371" w:rsidRPr="00E70B44" w:rsidRDefault="00170371" w:rsidP="00E70B44">
      <w:pPr>
        <w:spacing w:after="0" w:line="360" w:lineRule="auto"/>
        <w:ind w:firstLine="708"/>
        <w:jc w:val="both"/>
        <w:rPr>
          <w:rFonts w:ascii="Bookman Old Style" w:hAnsi="Bookman Old Style" w:cs="Times New Roman"/>
        </w:rPr>
      </w:pPr>
      <w:r w:rsidRPr="00E70B44">
        <w:rPr>
          <w:rFonts w:ascii="Bookman Old Style" w:hAnsi="Bookman Old Style" w:cs="Times New Roman"/>
          <w:b/>
        </w:rPr>
        <w:t>§ 1.</w:t>
      </w:r>
      <w:r w:rsidRPr="00E70B44">
        <w:rPr>
          <w:rFonts w:ascii="Bookman Old Style" w:hAnsi="Bookman Old Style" w:cs="Times New Roman"/>
        </w:rPr>
        <w:t xml:space="preserve"> Wyraża się zgodę na likwidację fi</w:t>
      </w:r>
      <w:r w:rsidR="00E70B44">
        <w:rPr>
          <w:rFonts w:ascii="Bookman Old Style" w:hAnsi="Bookman Old Style" w:cs="Times New Roman"/>
        </w:rPr>
        <w:t xml:space="preserve">zyczną poprzez utylizację niżej </w:t>
      </w:r>
      <w:r w:rsidRPr="00E70B44">
        <w:rPr>
          <w:rFonts w:ascii="Bookman Old Style" w:hAnsi="Bookman Old Style" w:cs="Times New Roman"/>
        </w:rPr>
        <w:t>wymienionych środków trwałych stanowiących własność Powiatu Radziejowskiego:</w:t>
      </w:r>
    </w:p>
    <w:p w:rsidR="00170371" w:rsidRPr="00E70B44" w:rsidRDefault="00170371" w:rsidP="00E70B44">
      <w:pPr>
        <w:pStyle w:val="Tekstpodstawowy"/>
        <w:numPr>
          <w:ilvl w:val="0"/>
          <w:numId w:val="1"/>
        </w:numPr>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 xml:space="preserve">zasilacz UPS Active Jet 2000 RACK, stanowiący własność Powiatu Radziejowskiego, będący w użytkowaniu Powiatowego Urzędu Pracy w Radziejowie. Wartość początkowa wynosi 4.034,01 zł (słownie: cztery tysiące trzydzieści cztery 01/100 złotych), numer inwentarzowy PUP/491-67/2013. Wartość umorzenia 100%. </w:t>
      </w:r>
    </w:p>
    <w:p w:rsidR="00170371" w:rsidRPr="00E70B44" w:rsidRDefault="00170371" w:rsidP="00E70B44">
      <w:pPr>
        <w:pStyle w:val="Tekstpodstawowy"/>
        <w:numPr>
          <w:ilvl w:val="0"/>
          <w:numId w:val="1"/>
        </w:numPr>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 xml:space="preserve">zasilacz UPS EVER </w:t>
      </w:r>
      <w:proofErr w:type="spellStart"/>
      <w:r w:rsidRPr="00E70B44">
        <w:rPr>
          <w:rFonts w:ascii="Bookman Old Style" w:hAnsi="Bookman Old Style"/>
          <w:b w:val="0"/>
          <w:bCs w:val="0"/>
          <w:sz w:val="22"/>
          <w:szCs w:val="22"/>
        </w:rPr>
        <w:t>Sinline</w:t>
      </w:r>
      <w:proofErr w:type="spellEnd"/>
      <w:r w:rsidRPr="00E70B44">
        <w:rPr>
          <w:rFonts w:ascii="Bookman Old Style" w:hAnsi="Bookman Old Style"/>
          <w:b w:val="0"/>
          <w:bCs w:val="0"/>
          <w:sz w:val="22"/>
          <w:szCs w:val="22"/>
        </w:rPr>
        <w:t>, stanowiący własność Powiatu Radziejowskiego, będący w użytkowaniu Powiatowego Urzędu Pracy w Radziejowie. Wartość początkowa wynosi 6.400,00 zł (słownie: sześć tysięcy czterysta 00/10</w:t>
      </w:r>
      <w:r w:rsidR="00E70B44">
        <w:rPr>
          <w:rFonts w:ascii="Bookman Old Style" w:hAnsi="Bookman Old Style"/>
          <w:b w:val="0"/>
          <w:bCs w:val="0"/>
          <w:sz w:val="22"/>
          <w:szCs w:val="22"/>
        </w:rPr>
        <w:t xml:space="preserve">0 złotych), numer inwentarzowy </w:t>
      </w:r>
      <w:r w:rsidRPr="00E70B44">
        <w:rPr>
          <w:rFonts w:ascii="Bookman Old Style" w:hAnsi="Bookman Old Style"/>
          <w:b w:val="0"/>
          <w:bCs w:val="0"/>
          <w:sz w:val="22"/>
          <w:szCs w:val="22"/>
        </w:rPr>
        <w:t xml:space="preserve">PUP/491-48/2012. Wartość umorzenia 100%. </w:t>
      </w:r>
    </w:p>
    <w:p w:rsidR="00170371" w:rsidRPr="00E70B44" w:rsidRDefault="00170371" w:rsidP="00E70B44">
      <w:pPr>
        <w:pStyle w:val="Tekstpodstawowy"/>
        <w:numPr>
          <w:ilvl w:val="0"/>
          <w:numId w:val="1"/>
        </w:numPr>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komputer PC, stanowiący własność Powiatu Radziejowskiego, będący w użytkowaniu Powiatowego Urzędu Pracy w Radziejowie. Wartość początkowa wynosi 4.680,50 zł (słownie: cztery tysiące sześćset osiemdziesiąt 50/10</w:t>
      </w:r>
      <w:r w:rsidR="00E70B44">
        <w:rPr>
          <w:rFonts w:ascii="Bookman Old Style" w:hAnsi="Bookman Old Style"/>
          <w:b w:val="0"/>
          <w:bCs w:val="0"/>
          <w:sz w:val="22"/>
          <w:szCs w:val="22"/>
        </w:rPr>
        <w:t xml:space="preserve">0 złotych), numer inwentarzowy </w:t>
      </w:r>
      <w:r w:rsidRPr="00E70B44">
        <w:rPr>
          <w:rFonts w:ascii="Bookman Old Style" w:hAnsi="Bookman Old Style"/>
          <w:b w:val="0"/>
          <w:bCs w:val="0"/>
          <w:sz w:val="22"/>
          <w:szCs w:val="22"/>
        </w:rPr>
        <w:t xml:space="preserve">PUP/491-10/2012. Wartość umorzenia 100%. </w:t>
      </w:r>
    </w:p>
    <w:p w:rsidR="00170371" w:rsidRPr="00E70B44" w:rsidRDefault="00170371" w:rsidP="00E70B44">
      <w:pPr>
        <w:pStyle w:val="Tekstpodstawowy"/>
        <w:numPr>
          <w:ilvl w:val="0"/>
          <w:numId w:val="1"/>
        </w:numPr>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komputer PC, stanowiący własność Powiatu Radziejowskiego, będący w użytkowaniu Powiatowego Urzędu Pracy w Radziejowie. Wartość początkowa wynosi 3.040,00 zł (słownie: trzy tysiące czterdzieści 00/10</w:t>
      </w:r>
      <w:r w:rsidR="00E70B44">
        <w:rPr>
          <w:rFonts w:ascii="Bookman Old Style" w:hAnsi="Bookman Old Style"/>
          <w:b w:val="0"/>
          <w:bCs w:val="0"/>
          <w:sz w:val="22"/>
          <w:szCs w:val="22"/>
        </w:rPr>
        <w:t xml:space="preserve">0 złotych), numer inwentarzowy </w:t>
      </w:r>
      <w:r w:rsidRPr="00E70B44">
        <w:rPr>
          <w:rFonts w:ascii="Bookman Old Style" w:hAnsi="Bookman Old Style"/>
          <w:b w:val="0"/>
          <w:bCs w:val="0"/>
          <w:sz w:val="22"/>
          <w:szCs w:val="22"/>
        </w:rPr>
        <w:t xml:space="preserve">PUP/491-39/2012. Wartość umorzenia 100%. </w:t>
      </w:r>
    </w:p>
    <w:p w:rsidR="00170371" w:rsidRPr="00E70B44" w:rsidRDefault="00170371" w:rsidP="00E70B44">
      <w:pPr>
        <w:pStyle w:val="Tekstpodstawowy"/>
        <w:numPr>
          <w:ilvl w:val="0"/>
          <w:numId w:val="1"/>
        </w:numPr>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komputer PC, stanowiący własność Powiatu Radziejowskiego, będący w użytkowaniu Powiatowego Urzędu Pracy w Radziejowie. Wartość początkowa wynosi 2.740,00 zł (słownie: dwa tysiące siedemset czterdzieści 00/10</w:t>
      </w:r>
      <w:r w:rsidR="00E70B44">
        <w:rPr>
          <w:rFonts w:ascii="Bookman Old Style" w:hAnsi="Bookman Old Style"/>
          <w:b w:val="0"/>
          <w:bCs w:val="0"/>
          <w:sz w:val="22"/>
          <w:szCs w:val="22"/>
        </w:rPr>
        <w:t xml:space="preserve">0 złotych), numer inwentarzowy </w:t>
      </w:r>
      <w:r w:rsidRPr="00E70B44">
        <w:rPr>
          <w:rFonts w:ascii="Bookman Old Style" w:hAnsi="Bookman Old Style"/>
          <w:b w:val="0"/>
          <w:bCs w:val="0"/>
          <w:sz w:val="22"/>
          <w:szCs w:val="22"/>
        </w:rPr>
        <w:t xml:space="preserve">PUP/491-26/2012. Wartość umorzenia 100%. </w:t>
      </w:r>
    </w:p>
    <w:p w:rsidR="00170371" w:rsidRPr="00E70B44" w:rsidRDefault="00170371" w:rsidP="00E70B44">
      <w:pPr>
        <w:pStyle w:val="Tekstpodstawowy"/>
        <w:numPr>
          <w:ilvl w:val="0"/>
          <w:numId w:val="1"/>
        </w:numPr>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komputer PC, stanowiący własność Powiatu Radziejowskiego, będący w użytkowaniu Powiatowego Urzędu Pracy w Radziejowie. Wartość początkowa wynosi 3.800,00 zł (słownie: trzy tysiące osiemset 50/10</w:t>
      </w:r>
      <w:r w:rsidR="00E70B44">
        <w:rPr>
          <w:rFonts w:ascii="Bookman Old Style" w:hAnsi="Bookman Old Style"/>
          <w:b w:val="0"/>
          <w:bCs w:val="0"/>
          <w:sz w:val="22"/>
          <w:szCs w:val="22"/>
        </w:rPr>
        <w:t xml:space="preserve">0 złotych), numer inwentarzowy </w:t>
      </w:r>
      <w:r w:rsidRPr="00E70B44">
        <w:rPr>
          <w:rFonts w:ascii="Bookman Old Style" w:hAnsi="Bookman Old Style"/>
          <w:b w:val="0"/>
          <w:bCs w:val="0"/>
          <w:sz w:val="22"/>
          <w:szCs w:val="22"/>
        </w:rPr>
        <w:t xml:space="preserve">PUP/491-22/2012. Wartość umorzenia 100%. </w:t>
      </w:r>
    </w:p>
    <w:p w:rsidR="00170371" w:rsidRPr="00E70B44" w:rsidRDefault="00170371" w:rsidP="00E70B44">
      <w:pPr>
        <w:pStyle w:val="Tekstpodstawowy"/>
        <w:numPr>
          <w:ilvl w:val="0"/>
          <w:numId w:val="1"/>
        </w:numPr>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lastRenderedPageBreak/>
        <w:t>komputer PC, stanowiący własność Powiatu Radziejowskiego, będący w użytkowaniu Powiatowego Urzędu Pracy w Radziejowie. Wartość początkowa wynosi 3.201,76 zł (słownie: trzy tysiące dwieście jeden 76/10</w:t>
      </w:r>
      <w:r w:rsidR="00E70B44">
        <w:rPr>
          <w:rFonts w:ascii="Bookman Old Style" w:hAnsi="Bookman Old Style"/>
          <w:b w:val="0"/>
          <w:bCs w:val="0"/>
          <w:sz w:val="22"/>
          <w:szCs w:val="22"/>
        </w:rPr>
        <w:t xml:space="preserve">0 złotych), numer inwentarzowy </w:t>
      </w:r>
      <w:r w:rsidRPr="00E70B44">
        <w:rPr>
          <w:rFonts w:ascii="Bookman Old Style" w:hAnsi="Bookman Old Style"/>
          <w:b w:val="0"/>
          <w:bCs w:val="0"/>
          <w:sz w:val="22"/>
          <w:szCs w:val="22"/>
        </w:rPr>
        <w:t xml:space="preserve">PUP/491-36/2012. Wartość umorzenia 100%. </w:t>
      </w:r>
    </w:p>
    <w:p w:rsidR="00170371" w:rsidRPr="00E70B44" w:rsidRDefault="00170371" w:rsidP="00E70B44">
      <w:pPr>
        <w:pStyle w:val="Tekstpodstawowy"/>
        <w:numPr>
          <w:ilvl w:val="0"/>
          <w:numId w:val="1"/>
        </w:numPr>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 xml:space="preserve">Drukarka HP </w:t>
      </w:r>
      <w:proofErr w:type="spellStart"/>
      <w:r w:rsidRPr="00E70B44">
        <w:rPr>
          <w:rFonts w:ascii="Bookman Old Style" w:hAnsi="Bookman Old Style"/>
          <w:b w:val="0"/>
          <w:bCs w:val="0"/>
          <w:sz w:val="22"/>
          <w:szCs w:val="22"/>
        </w:rPr>
        <w:t>LaserJet</w:t>
      </w:r>
      <w:proofErr w:type="spellEnd"/>
      <w:r w:rsidRPr="00E70B44">
        <w:rPr>
          <w:rFonts w:ascii="Bookman Old Style" w:hAnsi="Bookman Old Style"/>
          <w:b w:val="0"/>
          <w:bCs w:val="0"/>
          <w:sz w:val="22"/>
          <w:szCs w:val="22"/>
        </w:rPr>
        <w:t xml:space="preserve"> 1320, stanowiący własność Powiatu Radziejowskiego, będący w użytkowaniu Powiatowego Urzędu Pracy w Radziejowie. Wartość początkowa wynosi 3.548,88 zł (słownie: trzy tysiące pięćset czterdzieści osiem 88/100 złotych), numer inwentarzowy PUP/491-5/2012. Wartość umorzenia 100%.</w:t>
      </w:r>
    </w:p>
    <w:p w:rsidR="00170371" w:rsidRPr="00E70B44" w:rsidRDefault="00170371" w:rsidP="00E70B44">
      <w:pPr>
        <w:pStyle w:val="Tekstpodstawowy"/>
        <w:numPr>
          <w:ilvl w:val="0"/>
          <w:numId w:val="1"/>
        </w:numPr>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komputer PC, stanowiący własność Powiatu Radziejowskiego, będący w użytkowaniu Powiatowego Urzędu Pracy w Radziejowie. Wartość początkowa wynosi 3.800,00 zł (słownie: trzy tysiące osiemset 00/10</w:t>
      </w:r>
      <w:r w:rsidR="00E70B44">
        <w:rPr>
          <w:rFonts w:ascii="Bookman Old Style" w:hAnsi="Bookman Old Style"/>
          <w:b w:val="0"/>
          <w:bCs w:val="0"/>
          <w:sz w:val="22"/>
          <w:szCs w:val="22"/>
        </w:rPr>
        <w:t xml:space="preserve">0 złotych), numer inwentarzowy </w:t>
      </w:r>
      <w:r w:rsidRPr="00E70B44">
        <w:rPr>
          <w:rFonts w:ascii="Bookman Old Style" w:hAnsi="Bookman Old Style"/>
          <w:b w:val="0"/>
          <w:bCs w:val="0"/>
          <w:sz w:val="22"/>
          <w:szCs w:val="22"/>
        </w:rPr>
        <w:t xml:space="preserve">PUP/491-41/2012. Wartość umorzenia 100%. </w:t>
      </w:r>
    </w:p>
    <w:p w:rsidR="00170371" w:rsidRPr="00E70B44" w:rsidRDefault="00170371" w:rsidP="00E70B44">
      <w:pPr>
        <w:pStyle w:val="Tekstpodstawowy"/>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10) urządzenie wielofunkcyjne XEROX WORCENTRE M118, stanowiące własność Powiatu Radziejowskiego, będące w użytkowaniu Powiatowego Urzędu Pracy w Radziejowie. Wartość początkowa wynosi 8.759,60 zł (słownie: osiem tysięcy siedemset pięćdziesiąt dziewięć 60/100 złotych), numer inwentarzowy PUP/803-23/2012. Wartość umorzenia 100%.</w:t>
      </w:r>
    </w:p>
    <w:p w:rsidR="00170371" w:rsidRPr="00E70B44" w:rsidRDefault="00170371" w:rsidP="00E70B44">
      <w:pPr>
        <w:pStyle w:val="Tekstpodstawowy"/>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11) urządzenie wielofunkcyjne CPG Page Master 402N, stanowiące własność Powiatu Radziejowskiego, będące w użytkowaniu Powiatowego Urzędu Pracy w Radziejowie. Wartość początkowa wynosi 4.601,21 zł (słownie: cztery tysiące sześćset jeden 21/100 złotych), numer inwentarzowy PUP/491-64/2012. Wartość umorzenia 100%.</w:t>
      </w:r>
    </w:p>
    <w:p w:rsidR="00170371" w:rsidRPr="00E70B44" w:rsidRDefault="00170371" w:rsidP="00E70B44">
      <w:pPr>
        <w:pStyle w:val="Tekstpodstawowy"/>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12) notebook ASUS K50AB, stanowiący własność Powiatu Radziejowskiego, będący w użytkowaniu Powiatowego Urzędu Pracy w Radziejowie. Wartość początkowa wynosi 3.600,00 zł (słownie: trzy tysiące sześćset 00/10</w:t>
      </w:r>
      <w:r w:rsidR="00E70B44">
        <w:rPr>
          <w:rFonts w:ascii="Bookman Old Style" w:hAnsi="Bookman Old Style"/>
          <w:b w:val="0"/>
          <w:bCs w:val="0"/>
          <w:sz w:val="22"/>
          <w:szCs w:val="22"/>
        </w:rPr>
        <w:t xml:space="preserve">0 złotych), numer inwentarzowy </w:t>
      </w:r>
      <w:r w:rsidRPr="00E70B44">
        <w:rPr>
          <w:rFonts w:ascii="Bookman Old Style" w:hAnsi="Bookman Old Style"/>
          <w:b w:val="0"/>
          <w:bCs w:val="0"/>
          <w:sz w:val="22"/>
          <w:szCs w:val="22"/>
        </w:rPr>
        <w:t>PUP/491-63/2012. Wartość umorzenia 100%.</w:t>
      </w:r>
    </w:p>
    <w:p w:rsidR="00170371" w:rsidRPr="00E70B44" w:rsidRDefault="00170371" w:rsidP="00E70B44">
      <w:pPr>
        <w:pStyle w:val="Tekstpodstawowy"/>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 xml:space="preserve">13) notebook DELL </w:t>
      </w:r>
      <w:proofErr w:type="spellStart"/>
      <w:r w:rsidRPr="00E70B44">
        <w:rPr>
          <w:rFonts w:ascii="Bookman Old Style" w:hAnsi="Bookman Old Style"/>
          <w:b w:val="0"/>
          <w:bCs w:val="0"/>
          <w:sz w:val="22"/>
          <w:szCs w:val="22"/>
        </w:rPr>
        <w:t>Latitude</w:t>
      </w:r>
      <w:proofErr w:type="spellEnd"/>
      <w:r w:rsidRPr="00E70B44">
        <w:rPr>
          <w:rFonts w:ascii="Bookman Old Style" w:hAnsi="Bookman Old Style"/>
          <w:b w:val="0"/>
          <w:bCs w:val="0"/>
          <w:sz w:val="22"/>
          <w:szCs w:val="22"/>
        </w:rPr>
        <w:t xml:space="preserve"> D510, stanowiący własność Powiatu Radziejowskiego, będący w użytkowaniu Powiatowego Urzędu Pracy w Radziejowie. Wartość początkowa wynosi 5.206,96 zł (słownie: pięć tysięcy dwieście sześć 96/100 zł), numer inwentarzowy PUP/491-52/2012. Wartość umorzenia 100%.</w:t>
      </w:r>
    </w:p>
    <w:p w:rsidR="00170371" w:rsidRPr="00E70B44" w:rsidRDefault="00170371" w:rsidP="00E70B44">
      <w:pPr>
        <w:pStyle w:val="Tekstpodstawowy"/>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 xml:space="preserve">14) notebook DELL </w:t>
      </w:r>
      <w:proofErr w:type="spellStart"/>
      <w:r w:rsidRPr="00E70B44">
        <w:rPr>
          <w:rFonts w:ascii="Bookman Old Style" w:hAnsi="Bookman Old Style"/>
          <w:b w:val="0"/>
          <w:bCs w:val="0"/>
          <w:sz w:val="22"/>
          <w:szCs w:val="22"/>
        </w:rPr>
        <w:t>Latitude</w:t>
      </w:r>
      <w:proofErr w:type="spellEnd"/>
      <w:r w:rsidRPr="00E70B44">
        <w:rPr>
          <w:rFonts w:ascii="Bookman Old Style" w:hAnsi="Bookman Old Style"/>
          <w:b w:val="0"/>
          <w:bCs w:val="0"/>
          <w:sz w:val="22"/>
          <w:szCs w:val="22"/>
        </w:rPr>
        <w:t xml:space="preserve"> D505, stanowiący własność Powiatu Radziejowskiego, będący w użytkowaniu Powiatowego Urzędu Pracy w Radziejowie. Wartość początkowa wynosi 6.103,66 zł (słownie: sześć tysięcy sto trzy 66/100 zł), numer inwentarzowy PUP/491-53/2012. Wartość umorzenia 100%.</w:t>
      </w:r>
    </w:p>
    <w:p w:rsidR="00170371" w:rsidRPr="00E70B44" w:rsidRDefault="00170371" w:rsidP="00E70B44">
      <w:pPr>
        <w:pStyle w:val="Tekstpodstawowy"/>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lastRenderedPageBreak/>
        <w:t>15) notebook ASUS F5R, stanowiący własność Powiatu Radziejowskiego, będący w użytkowaniu Powiatowego Urzędu Pracy w Radziejowie. Wartość początkowa wynosi 3.950,00 (słownie: trzy tysiące dziewięćset pięćdziesiąt 00/100 zł), numer inwentarzowy PUP/491-55/2012. Wartość umorzenia 100%.</w:t>
      </w:r>
    </w:p>
    <w:p w:rsidR="00170371" w:rsidRPr="00E70B44" w:rsidRDefault="00170371" w:rsidP="00E70B44">
      <w:pPr>
        <w:pStyle w:val="Tekstpodstawowy"/>
        <w:spacing w:line="360" w:lineRule="auto"/>
        <w:ind w:left="284" w:hanging="284"/>
        <w:rPr>
          <w:rFonts w:ascii="Bookman Old Style" w:hAnsi="Bookman Old Style"/>
          <w:b w:val="0"/>
          <w:bCs w:val="0"/>
          <w:sz w:val="22"/>
          <w:szCs w:val="22"/>
        </w:rPr>
      </w:pPr>
      <w:r w:rsidRPr="00E70B44">
        <w:rPr>
          <w:rFonts w:ascii="Bookman Old Style" w:hAnsi="Bookman Old Style"/>
          <w:b w:val="0"/>
          <w:bCs w:val="0"/>
          <w:sz w:val="22"/>
          <w:szCs w:val="22"/>
        </w:rPr>
        <w:t>16) notebook ASUS F3E, stanowiący własność Powiatu Radziejowskiego, będący w użytkowaniu Powiatowego Urzędu Pracy w Radziejowie. Wartość początkowa wynosi 4.800,00 zł (słownie: cztery tysiące osiemset 96/100 zł), numer inwentarzowy PUP/491-58/2012. Wartość umorzenia 100%</w:t>
      </w:r>
      <w:r w:rsidR="00E4059B" w:rsidRPr="00E70B44">
        <w:rPr>
          <w:rFonts w:ascii="Bookman Old Style" w:hAnsi="Bookman Old Style"/>
          <w:b w:val="0"/>
          <w:bCs w:val="0"/>
          <w:sz w:val="22"/>
          <w:szCs w:val="22"/>
        </w:rPr>
        <w:t>.</w:t>
      </w:r>
    </w:p>
    <w:p w:rsidR="00E4059B" w:rsidRPr="00E70B44" w:rsidRDefault="00E4059B" w:rsidP="00E70B44">
      <w:pPr>
        <w:pStyle w:val="Tekstpodstawowy"/>
        <w:spacing w:line="360" w:lineRule="auto"/>
        <w:ind w:firstLine="284"/>
        <w:rPr>
          <w:rFonts w:ascii="Bookman Old Style" w:hAnsi="Bookman Old Style"/>
          <w:b w:val="0"/>
          <w:bCs w:val="0"/>
          <w:sz w:val="22"/>
          <w:szCs w:val="22"/>
        </w:rPr>
      </w:pPr>
      <w:r w:rsidRPr="00E70B44">
        <w:rPr>
          <w:rFonts w:ascii="Bookman Old Style" w:hAnsi="Bookman Old Style"/>
          <w:bCs w:val="0"/>
          <w:sz w:val="22"/>
          <w:szCs w:val="22"/>
        </w:rPr>
        <w:t>§ 2.</w:t>
      </w:r>
      <w:r w:rsidRPr="00E70B44">
        <w:rPr>
          <w:rFonts w:ascii="Bookman Old Style" w:hAnsi="Bookman Old Style"/>
          <w:b w:val="0"/>
          <w:bCs w:val="0"/>
          <w:sz w:val="22"/>
          <w:szCs w:val="22"/>
        </w:rPr>
        <w:t xml:space="preserve"> Wykonanie uchwały powierza się Dyrektorowi Powiatowego Urzędu Pracy w Radziejowie.</w:t>
      </w:r>
    </w:p>
    <w:p w:rsidR="00D807AC" w:rsidRDefault="00E4059B" w:rsidP="00E70B44">
      <w:pPr>
        <w:pStyle w:val="Tekstpodstawowy"/>
        <w:spacing w:line="360" w:lineRule="auto"/>
        <w:ind w:firstLine="284"/>
        <w:rPr>
          <w:rFonts w:ascii="Bookman Old Style" w:hAnsi="Bookman Old Style"/>
          <w:b w:val="0"/>
          <w:bCs w:val="0"/>
          <w:sz w:val="22"/>
          <w:szCs w:val="22"/>
        </w:rPr>
      </w:pPr>
      <w:r w:rsidRPr="00E70B44">
        <w:rPr>
          <w:rFonts w:ascii="Bookman Old Style" w:hAnsi="Bookman Old Style"/>
          <w:bCs w:val="0"/>
          <w:sz w:val="22"/>
          <w:szCs w:val="22"/>
        </w:rPr>
        <w:t>§ 3.</w:t>
      </w:r>
      <w:r w:rsidRPr="00E70B44">
        <w:rPr>
          <w:rFonts w:ascii="Bookman Old Style" w:hAnsi="Bookman Old Style"/>
          <w:b w:val="0"/>
          <w:bCs w:val="0"/>
          <w:sz w:val="22"/>
          <w:szCs w:val="22"/>
        </w:rPr>
        <w:t xml:space="preserve"> Uchwała wc</w:t>
      </w:r>
      <w:r w:rsidR="00480F65" w:rsidRPr="00E70B44">
        <w:rPr>
          <w:rFonts w:ascii="Bookman Old Style" w:hAnsi="Bookman Old Style"/>
          <w:b w:val="0"/>
          <w:bCs w:val="0"/>
          <w:sz w:val="22"/>
          <w:szCs w:val="22"/>
        </w:rPr>
        <w:t>hodzi w życie z dniem podjęcia</w:t>
      </w:r>
      <w:r w:rsidRPr="00E70B44">
        <w:rPr>
          <w:rFonts w:ascii="Bookman Old Style" w:hAnsi="Bookman Old Style"/>
          <w:b w:val="0"/>
          <w:bCs w:val="0"/>
          <w:sz w:val="22"/>
          <w:szCs w:val="22"/>
        </w:rPr>
        <w:t>.</w:t>
      </w:r>
    </w:p>
    <w:p w:rsidR="00E70B44" w:rsidRPr="00E70B44" w:rsidRDefault="00D807AC" w:rsidP="00E70B44">
      <w:pPr>
        <w:pStyle w:val="Tekstpodstawowy"/>
        <w:spacing w:line="360" w:lineRule="auto"/>
        <w:ind w:firstLine="284"/>
        <w:rPr>
          <w:rFonts w:ascii="Bookman Old Style" w:hAnsi="Bookman Old Style"/>
          <w:b w:val="0"/>
          <w:bCs w:val="0"/>
          <w:sz w:val="22"/>
          <w:szCs w:val="22"/>
        </w:rPr>
      </w:pPr>
      <w:r w:rsidRPr="00E70B44">
        <w:rPr>
          <w:rFonts w:ascii="Bookman Old Style" w:hAnsi="Bookman Old Style"/>
          <w:b w:val="0"/>
          <w:bCs w:val="0"/>
          <w:sz w:val="22"/>
          <w:szCs w:val="22"/>
        </w:rPr>
        <w:t xml:space="preserve"> </w:t>
      </w:r>
    </w:p>
    <w:p w:rsidR="00E4059B" w:rsidRPr="00E70B44" w:rsidRDefault="00E4059B" w:rsidP="00D807AC">
      <w:pPr>
        <w:pStyle w:val="Tekstpodstawowy"/>
        <w:spacing w:before="12000" w:line="360" w:lineRule="auto"/>
        <w:ind w:firstLine="284"/>
        <w:jc w:val="center"/>
        <w:rPr>
          <w:rFonts w:ascii="Bookman Old Style" w:hAnsi="Bookman Old Style"/>
          <w:bCs w:val="0"/>
          <w:sz w:val="22"/>
          <w:szCs w:val="22"/>
        </w:rPr>
      </w:pPr>
      <w:bookmarkStart w:id="0" w:name="_GoBack"/>
      <w:r w:rsidRPr="00E70B44">
        <w:rPr>
          <w:rFonts w:ascii="Bookman Old Style" w:hAnsi="Bookman Old Style"/>
          <w:bCs w:val="0"/>
          <w:sz w:val="22"/>
          <w:szCs w:val="22"/>
        </w:rPr>
        <w:lastRenderedPageBreak/>
        <w:t>Uzasadnienie</w:t>
      </w:r>
    </w:p>
    <w:bookmarkEnd w:id="0"/>
    <w:p w:rsidR="00E4059B" w:rsidRPr="00E70B44" w:rsidRDefault="00E4059B" w:rsidP="00E70B44">
      <w:pPr>
        <w:pStyle w:val="Tekstpodstawowy"/>
        <w:spacing w:line="360" w:lineRule="auto"/>
        <w:ind w:firstLine="284"/>
        <w:rPr>
          <w:rFonts w:ascii="Bookman Old Style" w:hAnsi="Bookman Old Style"/>
          <w:b w:val="0"/>
          <w:bCs w:val="0"/>
          <w:sz w:val="22"/>
          <w:szCs w:val="22"/>
        </w:rPr>
      </w:pPr>
    </w:p>
    <w:p w:rsidR="00E4059B" w:rsidRPr="00E70B44" w:rsidRDefault="00E4059B" w:rsidP="00E70B44">
      <w:pPr>
        <w:spacing w:after="0" w:line="360" w:lineRule="auto"/>
        <w:ind w:firstLine="284"/>
        <w:jc w:val="both"/>
        <w:rPr>
          <w:rFonts w:ascii="Bookman Old Style" w:hAnsi="Bookman Old Style" w:cs="Times New Roman"/>
        </w:rPr>
      </w:pPr>
      <w:r w:rsidRPr="00E70B44">
        <w:rPr>
          <w:rFonts w:ascii="Bookman Old Style" w:hAnsi="Bookman Old Style" w:cs="Times New Roman"/>
          <w:bCs/>
        </w:rPr>
        <w:t xml:space="preserve">Dyrektor Powiatowego Urzędu Pracy w Radziejowie pismem nr </w:t>
      </w:r>
      <w:r w:rsidRPr="00E70B44">
        <w:rPr>
          <w:rFonts w:ascii="Bookman Old Style" w:hAnsi="Bookman Old Style" w:cs="Times New Roman"/>
        </w:rPr>
        <w:t>KO. 071-2/KŁ/2020 z dnia 24.11.2020 r., wystąpił do Zarządu Powiatu w Radziejowie o wyrażenie zgody na likwidację fizyczną poprzez utylizację opisanych w uchwale środków trwałych, na podstawie ekspertyz technicznych wystawionych przez firmę Rensoft s.c. z siedzibą w Grudziądzu. Zgodnie z niniejszymi ekspertyzami, opisywane środki trwałe posiadają znaczny stopień zużycia lub nie spełniają wymogów technicznych stawianych przez obecne standardy. Niniejszy sprzęt nie nadaje się do dalszego użytkowania, natomiast naprawa lub ewentualna rozbudowa jest nieuzasadniona ekonomicznie.</w:t>
      </w:r>
    </w:p>
    <w:p w:rsidR="00170371" w:rsidRPr="00E70B44" w:rsidRDefault="00E4059B" w:rsidP="00D807AC">
      <w:pPr>
        <w:spacing w:after="0" w:line="360" w:lineRule="auto"/>
        <w:ind w:firstLine="284"/>
        <w:jc w:val="both"/>
        <w:rPr>
          <w:rFonts w:ascii="Bookman Old Style" w:hAnsi="Bookman Old Style" w:cs="Times New Roman"/>
        </w:rPr>
      </w:pPr>
      <w:r w:rsidRPr="00E70B44">
        <w:rPr>
          <w:rFonts w:ascii="Bookman Old Style" w:hAnsi="Bookman Old Style" w:cs="Times New Roman"/>
        </w:rPr>
        <w:t>W związku z powyższym</w:t>
      </w:r>
      <w:r w:rsidR="001738F1" w:rsidRPr="00E70B44">
        <w:rPr>
          <w:rFonts w:ascii="Bookman Old Style" w:hAnsi="Bookman Old Style" w:cs="Times New Roman"/>
        </w:rPr>
        <w:t>,</w:t>
      </w:r>
      <w:r w:rsidRPr="00E70B44">
        <w:rPr>
          <w:rFonts w:ascii="Bookman Old Style" w:hAnsi="Bookman Old Style" w:cs="Times New Roman"/>
        </w:rPr>
        <w:t xml:space="preserve"> podjęcie niniejszej Uchwały jest zasadne.</w:t>
      </w:r>
      <w:r w:rsidR="00D807AC" w:rsidRPr="00E70B44">
        <w:rPr>
          <w:rFonts w:ascii="Bookman Old Style" w:hAnsi="Bookman Old Style" w:cs="Times New Roman"/>
        </w:rPr>
        <w:t xml:space="preserve"> </w:t>
      </w:r>
    </w:p>
    <w:p w:rsidR="00170371" w:rsidRPr="00E70B44" w:rsidRDefault="00170371" w:rsidP="00E70B44">
      <w:pPr>
        <w:spacing w:line="360" w:lineRule="auto"/>
        <w:rPr>
          <w:rFonts w:ascii="Bookman Old Style" w:hAnsi="Bookman Old Style" w:cs="Times New Roman"/>
        </w:rPr>
      </w:pPr>
    </w:p>
    <w:sectPr w:rsidR="00170371" w:rsidRPr="00E70B44" w:rsidSect="00FE0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DC9"/>
    <w:multiLevelType w:val="hybridMultilevel"/>
    <w:tmpl w:val="FE9EB9AE"/>
    <w:lvl w:ilvl="0" w:tplc="70BA0C6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71"/>
    <w:rsid w:val="00170371"/>
    <w:rsid w:val="001738F1"/>
    <w:rsid w:val="00480F65"/>
    <w:rsid w:val="005653E7"/>
    <w:rsid w:val="008D74F6"/>
    <w:rsid w:val="00D807AC"/>
    <w:rsid w:val="00E4059B"/>
    <w:rsid w:val="00E70B44"/>
    <w:rsid w:val="00F76AE1"/>
    <w:rsid w:val="00FC6E42"/>
    <w:rsid w:val="00FE0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EA84A-5A16-4026-9A9E-44CC2FD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70371"/>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170371"/>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5045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klodygowska</dc:creator>
  <cp:lastModifiedBy>mchlodzinska</cp:lastModifiedBy>
  <cp:revision>3</cp:revision>
  <cp:lastPrinted>2020-11-27T07:45:00Z</cp:lastPrinted>
  <dcterms:created xsi:type="dcterms:W3CDTF">2020-12-16T11:53:00Z</dcterms:created>
  <dcterms:modified xsi:type="dcterms:W3CDTF">2020-12-16T11:54:00Z</dcterms:modified>
</cp:coreProperties>
</file>