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4B" w:rsidRDefault="00050AEB">
      <w:pPr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UCHWAŁA Nr XVIII/164</w:t>
      </w:r>
      <w:r w:rsidR="00EA1B4B">
        <w:rPr>
          <w:rFonts w:ascii="Bookman Old Style" w:hAnsi="Bookman Old Style" w:cs="Bookman Old Style"/>
          <w:b/>
          <w:sz w:val="22"/>
          <w:szCs w:val="22"/>
        </w:rPr>
        <w:t>/2020</w:t>
      </w:r>
    </w:p>
    <w:p w:rsidR="00EA1B4B" w:rsidRDefault="00EA1B4B">
      <w:pPr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Rady Powiatu w Radziejowie </w:t>
      </w:r>
    </w:p>
    <w:p w:rsidR="00EA1B4B" w:rsidRDefault="00EA1B4B">
      <w:pPr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z dnia </w:t>
      </w:r>
      <w:r w:rsidR="00772F1A">
        <w:rPr>
          <w:rFonts w:ascii="Bookman Old Style" w:hAnsi="Bookman Old Style" w:cs="Bookman Old Style"/>
          <w:b/>
          <w:sz w:val="22"/>
          <w:szCs w:val="22"/>
        </w:rPr>
        <w:t>29</w:t>
      </w:r>
      <w:r w:rsidR="0038016E">
        <w:rPr>
          <w:rFonts w:ascii="Bookman Old Style" w:hAnsi="Bookman Old Style" w:cs="Bookman Old Style"/>
          <w:b/>
          <w:sz w:val="22"/>
          <w:szCs w:val="22"/>
        </w:rPr>
        <w:t xml:space="preserve"> grudnia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2020r.</w:t>
      </w:r>
    </w:p>
    <w:p w:rsidR="00EA1B4B" w:rsidRDefault="00EA1B4B">
      <w:pPr>
        <w:spacing w:line="360" w:lineRule="auto"/>
        <w:rPr>
          <w:rFonts w:ascii="Bookman Old Style" w:hAnsi="Bookman Old Style" w:cs="Bookman Old Style"/>
          <w:b/>
          <w:sz w:val="22"/>
          <w:szCs w:val="22"/>
        </w:rPr>
      </w:pPr>
    </w:p>
    <w:p w:rsidR="00EF3D86" w:rsidRDefault="00EA1B4B" w:rsidP="00EF3D86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zmieniająca uchwałę w sprawie wysokości środków Państwowego Funduszu Rehabilitacji Osób Niepełnosprawnych  w  2020 r.</w:t>
      </w:r>
    </w:p>
    <w:p w:rsidR="00EF3D86" w:rsidRPr="0038016E" w:rsidRDefault="00EF3D86" w:rsidP="00EF3D86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38016E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EF3D86" w:rsidRDefault="00EA1B4B" w:rsidP="00EF3D86">
      <w:pPr>
        <w:tabs>
          <w:tab w:val="left" w:pos="720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38016E">
        <w:rPr>
          <w:rFonts w:ascii="Bookman Old Style" w:hAnsi="Bookman Old Style" w:cs="Bookman Old Style"/>
          <w:sz w:val="22"/>
          <w:szCs w:val="22"/>
        </w:rPr>
        <w:t xml:space="preserve">Na podstawie art. 12 pkt. 1  ustawy z dnia 5 czerwca 1998 r. </w:t>
      </w:r>
      <w:r w:rsidRPr="0038016E">
        <w:rPr>
          <w:rFonts w:ascii="Bookman Old Style" w:hAnsi="Bookman Old Style" w:cs="Bookman Old Style"/>
          <w:sz w:val="22"/>
          <w:szCs w:val="22"/>
        </w:rPr>
        <w:br/>
        <w:t xml:space="preserve">o samorządzie powiatowym (Dz. U. </w:t>
      </w:r>
      <w:r w:rsidRPr="0038016E">
        <w:rPr>
          <w:rStyle w:val="Znakiprzypiswdolnych"/>
          <w:rFonts w:ascii="Bookman Old Style" w:hAnsi="Bookman Old Style" w:cs="Bookman Old Style"/>
          <w:sz w:val="22"/>
          <w:szCs w:val="22"/>
          <w:vertAlign w:val="baseline"/>
        </w:rPr>
        <w:t>z 2020r., poz. 920</w:t>
      </w:r>
      <w:r w:rsidRPr="0038016E">
        <w:rPr>
          <w:rFonts w:ascii="Bookman Old Style" w:hAnsi="Bookman Old Style" w:cs="Bookman Old Style"/>
          <w:sz w:val="22"/>
          <w:szCs w:val="22"/>
        </w:rPr>
        <w:t xml:space="preserve">), oraz art. 35 a ust. 3 pkt. 7 ustawy z dnia 27 sierpnia 1997 r. o rehabilitacji zawodowej i społecznej oraz zatrudnianiu osób niepełnosprawnych </w:t>
      </w:r>
      <w:r w:rsidR="0038016E" w:rsidRPr="0038016E">
        <w:rPr>
          <w:rFonts w:ascii="Bookman Old Style" w:hAnsi="Bookman Old Style" w:cs="Bookman Old Style"/>
          <w:sz w:val="22"/>
          <w:szCs w:val="22"/>
        </w:rPr>
        <w:t xml:space="preserve">(Dz. U. z 2020 r., poz. 426 z </w:t>
      </w:r>
      <w:proofErr w:type="spellStart"/>
      <w:r w:rsidR="0038016E" w:rsidRPr="0038016E">
        <w:rPr>
          <w:rFonts w:ascii="Bookman Old Style" w:hAnsi="Bookman Old Style" w:cs="Bookman Old Style"/>
          <w:sz w:val="22"/>
          <w:szCs w:val="22"/>
        </w:rPr>
        <w:t>póź</w:t>
      </w:r>
      <w:r w:rsidRPr="0038016E">
        <w:rPr>
          <w:rFonts w:ascii="Bookman Old Style" w:hAnsi="Bookman Old Style" w:cs="Bookman Old Style"/>
          <w:sz w:val="22"/>
          <w:szCs w:val="22"/>
        </w:rPr>
        <w:t>n</w:t>
      </w:r>
      <w:proofErr w:type="spellEnd"/>
      <w:r w:rsidR="0038016E" w:rsidRPr="0038016E">
        <w:rPr>
          <w:rFonts w:ascii="Bookman Old Style" w:hAnsi="Bookman Old Style" w:cs="Bookman Old Style"/>
          <w:sz w:val="22"/>
          <w:szCs w:val="22"/>
        </w:rPr>
        <w:t>.</w:t>
      </w:r>
      <w:r w:rsidRPr="0038016E">
        <w:rPr>
          <w:rFonts w:ascii="Bookman Old Style" w:hAnsi="Bookman Old Style" w:cs="Bookman Old Style"/>
          <w:sz w:val="22"/>
          <w:szCs w:val="22"/>
        </w:rPr>
        <w:t xml:space="preserve"> zm</w:t>
      </w:r>
      <w:r w:rsidR="0038016E" w:rsidRPr="0038016E">
        <w:rPr>
          <w:rFonts w:ascii="Bookman Old Style" w:hAnsi="Bookman Old Style" w:cs="Bookman Old Style"/>
          <w:sz w:val="22"/>
          <w:szCs w:val="22"/>
        </w:rPr>
        <w:t>.</w:t>
      </w:r>
      <w:r w:rsidRPr="0038016E">
        <w:rPr>
          <w:rStyle w:val="Odwoanieprzypisudolnego"/>
          <w:rFonts w:ascii="Bookman Old Style" w:hAnsi="Bookman Old Style" w:cs="Bookman Old Style"/>
          <w:sz w:val="22"/>
          <w:szCs w:val="22"/>
        </w:rPr>
        <w:footnoteReference w:id="1"/>
      </w:r>
      <w:r w:rsidRPr="0038016E">
        <w:rPr>
          <w:rFonts w:ascii="Bookman Old Style" w:hAnsi="Bookman Old Style" w:cs="Bookman Old Style"/>
          <w:sz w:val="22"/>
          <w:szCs w:val="22"/>
        </w:rPr>
        <w:t>) uchwala się  co następuje:</w:t>
      </w:r>
    </w:p>
    <w:p w:rsidR="00EF3D86" w:rsidRPr="00EF3D86" w:rsidRDefault="00EF3D86" w:rsidP="00EF3D86">
      <w:pPr>
        <w:tabs>
          <w:tab w:val="left" w:pos="720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EF3D86" w:rsidRDefault="00EF3D86" w:rsidP="00EF3D86">
      <w:pPr>
        <w:tabs>
          <w:tab w:val="left" w:pos="720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ab/>
      </w:r>
      <w:r w:rsidR="00EA1B4B" w:rsidRPr="0038016E">
        <w:rPr>
          <w:rFonts w:ascii="Bookman Old Style" w:hAnsi="Bookman Old Style" w:cs="Bookman Old Style"/>
          <w:b/>
          <w:sz w:val="22"/>
          <w:szCs w:val="22"/>
        </w:rPr>
        <w:t>§ 1.</w:t>
      </w:r>
      <w:r w:rsidR="00EA1B4B" w:rsidRPr="0038016E">
        <w:rPr>
          <w:rFonts w:ascii="Bookman Old Style" w:hAnsi="Bookman Old Style" w:cs="Bookman Old Style"/>
          <w:sz w:val="22"/>
          <w:szCs w:val="22"/>
        </w:rPr>
        <w:t xml:space="preserve"> W uchwale nr XIV/128/2020 Rady Powiatu w Radziejowie z dnia </w:t>
      </w:r>
      <w:r w:rsidR="00EA1B4B" w:rsidRPr="0038016E">
        <w:rPr>
          <w:rFonts w:ascii="Bookman Old Style" w:hAnsi="Bookman Old Style" w:cs="Bookman Old Style"/>
          <w:sz w:val="22"/>
          <w:szCs w:val="22"/>
        </w:rPr>
        <w:br/>
        <w:t>27 maja 2020 r. w sprawie określenia wysokości środków Państwowego Funduszu Rehabilitacji Osób Niepełnosprawnych w 2020 r., zmienionej uchwałą nr XVI/143/2020 z dnia 23 września 2020r. wprowadza się zmiany w brzmieniu stanowiącym  załącznik do niniejszej uchwały.</w:t>
      </w:r>
    </w:p>
    <w:p w:rsidR="00EA1B4B" w:rsidRPr="0038016E" w:rsidRDefault="00EF3D86" w:rsidP="00EF3D86">
      <w:pPr>
        <w:tabs>
          <w:tab w:val="left" w:pos="720"/>
        </w:tabs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38016E">
        <w:rPr>
          <w:rFonts w:ascii="Bookman Old Style" w:hAnsi="Bookman Old Style" w:cs="Bookman Old Style"/>
          <w:b/>
          <w:sz w:val="22"/>
          <w:szCs w:val="22"/>
        </w:rPr>
        <w:t xml:space="preserve"> </w:t>
      </w:r>
    </w:p>
    <w:p w:rsidR="00EA1B4B" w:rsidRPr="0038016E" w:rsidRDefault="00EA1B4B">
      <w:pPr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38016E">
        <w:rPr>
          <w:rFonts w:ascii="Bookman Old Style" w:hAnsi="Bookman Old Style" w:cs="Bookman Old Style"/>
          <w:b/>
          <w:sz w:val="22"/>
          <w:szCs w:val="22"/>
        </w:rPr>
        <w:t xml:space="preserve">§ 2. </w:t>
      </w:r>
      <w:r w:rsidRPr="0038016E">
        <w:rPr>
          <w:rFonts w:ascii="Bookman Old Style" w:hAnsi="Bookman Old Style" w:cs="Bookman Old Style"/>
          <w:sz w:val="22"/>
          <w:szCs w:val="22"/>
        </w:rPr>
        <w:t>Wykonanie uchwały powierza się Zarządowi Powiatu.</w:t>
      </w:r>
    </w:p>
    <w:p w:rsidR="00EA1B4B" w:rsidRPr="0038016E" w:rsidRDefault="00EA1B4B">
      <w:pPr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</w:p>
    <w:p w:rsidR="00EA1B4B" w:rsidRPr="0038016E" w:rsidRDefault="00EA1B4B">
      <w:pPr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38016E">
        <w:rPr>
          <w:rFonts w:ascii="Bookman Old Style" w:hAnsi="Bookman Old Style" w:cs="Bookman Old Style"/>
          <w:b/>
          <w:sz w:val="22"/>
          <w:szCs w:val="22"/>
        </w:rPr>
        <w:t xml:space="preserve">§ 3. </w:t>
      </w:r>
      <w:r w:rsidRPr="0038016E">
        <w:rPr>
          <w:rFonts w:ascii="Bookman Old Style" w:hAnsi="Bookman Old Style" w:cs="Bookman Old Style"/>
          <w:sz w:val="22"/>
          <w:szCs w:val="22"/>
        </w:rPr>
        <w:t xml:space="preserve">Uchwała wchodzi w życie z dniem podjęcia. </w:t>
      </w:r>
    </w:p>
    <w:p w:rsidR="00EA1B4B" w:rsidRPr="0038016E" w:rsidRDefault="00EA1B4B">
      <w:pPr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</w:p>
    <w:p w:rsidR="00EF3D86" w:rsidRDefault="00EA1B4B" w:rsidP="00EF3D86">
      <w:pPr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38016E">
        <w:rPr>
          <w:rFonts w:ascii="Bookman Old Style" w:hAnsi="Bookman Old Style" w:cs="Bookman Old Style"/>
          <w:b/>
          <w:sz w:val="22"/>
          <w:szCs w:val="22"/>
        </w:rPr>
        <w:t xml:space="preserve">§ 4. </w:t>
      </w:r>
      <w:r w:rsidRPr="0038016E">
        <w:rPr>
          <w:rFonts w:ascii="Bookman Old Style" w:hAnsi="Bookman Old Style" w:cs="Bookman Old Style"/>
          <w:sz w:val="22"/>
          <w:szCs w:val="22"/>
        </w:rPr>
        <w:t>Uchwała podlega ogłoszeniu w Biuletynie Informacji Publicznej.</w:t>
      </w:r>
    </w:p>
    <w:p w:rsidR="00EF3D86" w:rsidRDefault="00EF3D86" w:rsidP="00EF3D86">
      <w:pPr>
        <w:spacing w:after="4080" w:line="360" w:lineRule="auto"/>
        <w:jc w:val="center"/>
        <w:rPr>
          <w:rFonts w:ascii="Bookman Old Style" w:hAnsi="Bookman Old Style" w:cs="Bookman Old Style"/>
          <w:sz w:val="22"/>
          <w:szCs w:val="22"/>
        </w:rPr>
      </w:pPr>
    </w:p>
    <w:p w:rsidR="00EF3D86" w:rsidRDefault="0038016E" w:rsidP="00EF3D86">
      <w:pPr>
        <w:spacing w:line="360" w:lineRule="auto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 xml:space="preserve"> </w:t>
      </w:r>
      <w:r w:rsidR="00EA1B4B" w:rsidRPr="0038016E">
        <w:rPr>
          <w:rFonts w:ascii="Bookman Old Style" w:hAnsi="Bookman Old Style" w:cs="Bookman Old Style"/>
          <w:sz w:val="22"/>
          <w:szCs w:val="22"/>
        </w:rPr>
        <w:t xml:space="preserve">Załącznik nr 1do Uchwały Nr </w:t>
      </w:r>
      <w:r w:rsidR="00050AEB">
        <w:rPr>
          <w:rFonts w:ascii="Bookman Old Style" w:hAnsi="Bookman Old Style" w:cs="Bookman Old Style"/>
          <w:sz w:val="22"/>
          <w:szCs w:val="22"/>
        </w:rPr>
        <w:t>XVIII/164</w:t>
      </w:r>
      <w:r w:rsidRPr="0038016E">
        <w:rPr>
          <w:rFonts w:ascii="Bookman Old Style" w:hAnsi="Bookman Old Style" w:cs="Bookman Old Style"/>
          <w:sz w:val="22"/>
          <w:szCs w:val="22"/>
        </w:rPr>
        <w:t>/2020</w:t>
      </w:r>
    </w:p>
    <w:p w:rsidR="00EA1B4B" w:rsidRPr="0038016E" w:rsidRDefault="00EA1B4B" w:rsidP="00EF3D86">
      <w:pPr>
        <w:spacing w:after="840" w:line="360" w:lineRule="auto"/>
        <w:jc w:val="right"/>
        <w:rPr>
          <w:rFonts w:ascii="Bookman Old Style" w:hAnsi="Bookman Old Style" w:cs="Bookman Old Style"/>
          <w:b/>
          <w:sz w:val="22"/>
          <w:szCs w:val="22"/>
        </w:rPr>
      </w:pPr>
      <w:r w:rsidRPr="0038016E">
        <w:rPr>
          <w:rFonts w:ascii="Bookman Old Style" w:hAnsi="Bookman Old Style" w:cs="Bookman Old Style"/>
          <w:sz w:val="22"/>
          <w:szCs w:val="22"/>
        </w:rPr>
        <w:t>Rady Powiatu w Radziejowie</w:t>
      </w:r>
      <w:r w:rsidR="00EF3D86">
        <w:rPr>
          <w:rFonts w:ascii="Bookman Old Style" w:hAnsi="Bookman Old Style" w:cs="Bookman Old Style"/>
          <w:sz w:val="22"/>
          <w:szCs w:val="22"/>
        </w:rPr>
        <w:t xml:space="preserve"> </w:t>
      </w:r>
      <w:r w:rsidRPr="0038016E">
        <w:rPr>
          <w:rFonts w:ascii="Bookman Old Style" w:hAnsi="Bookman Old Style" w:cs="Bookman Old Style"/>
          <w:sz w:val="22"/>
          <w:szCs w:val="22"/>
        </w:rPr>
        <w:t xml:space="preserve">z dnia </w:t>
      </w:r>
      <w:r w:rsidR="00D9429F">
        <w:rPr>
          <w:rFonts w:ascii="Bookman Old Style" w:hAnsi="Bookman Old Style" w:cs="Bookman Old Style"/>
          <w:sz w:val="22"/>
          <w:szCs w:val="22"/>
        </w:rPr>
        <w:t>29</w:t>
      </w:r>
      <w:r w:rsidR="0038016E">
        <w:rPr>
          <w:rFonts w:ascii="Bookman Old Style" w:hAnsi="Bookman Old Style" w:cs="Bookman Old Style"/>
          <w:sz w:val="22"/>
          <w:szCs w:val="22"/>
        </w:rPr>
        <w:t xml:space="preserve"> grudnia 2020 r.</w:t>
      </w:r>
      <w:r w:rsidR="00EF3D86" w:rsidRPr="0038016E">
        <w:rPr>
          <w:rFonts w:ascii="Bookman Old Style" w:hAnsi="Bookman Old Style" w:cs="Bookman Old Style"/>
          <w:b/>
          <w:sz w:val="22"/>
          <w:szCs w:val="22"/>
        </w:rPr>
        <w:t xml:space="preserve"> </w:t>
      </w:r>
    </w:p>
    <w:p w:rsidR="00EA1B4B" w:rsidRPr="0038016E" w:rsidRDefault="00EA1B4B">
      <w:pPr>
        <w:ind w:right="-290"/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38016E">
        <w:rPr>
          <w:rFonts w:ascii="Bookman Old Style" w:hAnsi="Bookman Old Style" w:cs="Bookman Old Style"/>
          <w:b/>
          <w:sz w:val="22"/>
          <w:szCs w:val="22"/>
        </w:rPr>
        <w:t>Podział środków Państwowego Funduszu Rehabilitacji Osób Niepełnosprawnych</w:t>
      </w:r>
    </w:p>
    <w:p w:rsidR="00EA1B4B" w:rsidRPr="0038016E" w:rsidRDefault="00EA1B4B">
      <w:pPr>
        <w:ind w:left="-993"/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38016E">
        <w:rPr>
          <w:rFonts w:ascii="Bookman Old Style" w:hAnsi="Bookman Old Style" w:cs="Bookman Old Style"/>
          <w:b/>
          <w:sz w:val="22"/>
          <w:szCs w:val="22"/>
        </w:rPr>
        <w:t xml:space="preserve">na realizację zadań określonych w  ustawie z dnia 27 sierpnia 1997 roku </w:t>
      </w:r>
    </w:p>
    <w:p w:rsidR="00EA1B4B" w:rsidRPr="0038016E" w:rsidRDefault="00EA1B4B">
      <w:pPr>
        <w:ind w:left="-993"/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38016E">
        <w:rPr>
          <w:rFonts w:ascii="Bookman Old Style" w:hAnsi="Bookman Old Style" w:cs="Bookman Old Style"/>
          <w:b/>
          <w:sz w:val="22"/>
          <w:szCs w:val="22"/>
        </w:rPr>
        <w:t>o rehabilitacji zawodowej i społecznej oraz zatrudnianiu osób niepełnosprawnych</w:t>
      </w:r>
    </w:p>
    <w:p w:rsidR="00EA1B4B" w:rsidRPr="0038016E" w:rsidRDefault="00EA1B4B">
      <w:pPr>
        <w:ind w:left="-993"/>
        <w:jc w:val="center"/>
        <w:rPr>
          <w:sz w:val="22"/>
          <w:szCs w:val="22"/>
        </w:rPr>
      </w:pPr>
      <w:r w:rsidRPr="0038016E">
        <w:rPr>
          <w:rFonts w:ascii="Bookman Old Style" w:hAnsi="Bookman Old Style" w:cs="Bookman Old Style"/>
          <w:b/>
          <w:sz w:val="22"/>
          <w:szCs w:val="22"/>
        </w:rPr>
        <w:t>w powiecie radziejowskim na rok 2020</w:t>
      </w:r>
    </w:p>
    <w:p w:rsidR="00EA1B4B" w:rsidRDefault="00EA1B4B">
      <w:pPr>
        <w:jc w:val="center"/>
        <w:rPr>
          <w:sz w:val="20"/>
          <w:szCs w:val="20"/>
        </w:rPr>
      </w:pPr>
    </w:p>
    <w:p w:rsidR="00EA1B4B" w:rsidRDefault="00EA1B4B"/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"/>
        <w:gridCol w:w="4530"/>
        <w:gridCol w:w="1607"/>
        <w:gridCol w:w="1230"/>
        <w:gridCol w:w="1139"/>
        <w:gridCol w:w="1553"/>
      </w:tblGrid>
      <w:tr w:rsidR="00EA1B4B">
        <w:trPr>
          <w:trHeight w:val="70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WYSZCZEGÓLNIENIE ZADAŃ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KWOTA</w:t>
            </w:r>
          </w:p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zwiększenie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zmniejszenie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 w:rsidP="00EF3D86">
            <w:pPr>
              <w:spacing w:line="276" w:lineRule="auto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KWOTA</w:t>
            </w:r>
            <w:r w:rsidR="00EF3D8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po zmianie</w:t>
            </w:r>
          </w:p>
        </w:tc>
      </w:tr>
      <w:tr w:rsidR="00EA1B4B">
        <w:trPr>
          <w:trHeight w:val="70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DOFINANSOWANIE KOSZTÓW TWORZENIA I DZIAŁANIA WARSZTATÓW TERAPII ZAJĘCIOWEJ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717.360,00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717.360,00</w:t>
            </w:r>
          </w:p>
        </w:tc>
      </w:tr>
      <w:tr w:rsidR="00EA1B4B">
        <w:trPr>
          <w:trHeight w:val="41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ŚRODKI FINANSOWE NA ZADANIA Z ZAKRESU REHABILITACJI SPOŁECZNEJ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449.468.61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3.752,93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453.221,54</w:t>
            </w:r>
          </w:p>
        </w:tc>
      </w:tr>
      <w:tr w:rsidR="00EA1B4B">
        <w:trPr>
          <w:trHeight w:val="48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Dofinansowanie uczestnictwa osób niepełnosprawnych i ich opiekunów w turnusach rehabilitacyjnych.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0.00</w:t>
            </w:r>
          </w:p>
        </w:tc>
      </w:tr>
      <w:tr w:rsidR="00EA1B4B">
        <w:trPr>
          <w:trHeight w:val="591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Dofinansowanie sportu, kultury, rekreacji i turystyki osób niepełnosprawnych.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0,00</w:t>
            </w:r>
          </w:p>
        </w:tc>
      </w:tr>
      <w:tr w:rsidR="00EA1B4B">
        <w:trPr>
          <w:trHeight w:val="70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Dofinansowanie zaopatrzenia w sprzęt rehabilitacyjny oraz przedmioty ortopedyczne i środki pomocnicze przyznawane osobom niepełnosprawnym.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263.468,61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3.852,93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267.321,54</w:t>
            </w:r>
          </w:p>
        </w:tc>
      </w:tr>
      <w:tr w:rsidR="00EA1B4B">
        <w:trPr>
          <w:trHeight w:val="34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 w:rsidP="00EF3D86">
            <w:pPr>
              <w:spacing w:line="276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Dofinansowanie likwidacji barier, w tym :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104.200,00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104.100,00</w:t>
            </w:r>
          </w:p>
        </w:tc>
      </w:tr>
      <w:tr w:rsidR="00EA1B4B">
        <w:trPr>
          <w:trHeight w:val="34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 w:rsidP="00EF3D86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A) architektonicznych,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0.00</w:t>
            </w:r>
          </w:p>
        </w:tc>
      </w:tr>
      <w:tr w:rsidR="00EA1B4B">
        <w:trPr>
          <w:trHeight w:val="34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 w:rsidP="00EF3D86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B) w komunikowaniu się,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55.200,00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55.200,00</w:t>
            </w:r>
          </w:p>
        </w:tc>
      </w:tr>
      <w:tr w:rsidR="00EA1B4B">
        <w:trPr>
          <w:trHeight w:val="34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C) technicznych.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49.000,00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48.900,00</w:t>
            </w:r>
          </w:p>
        </w:tc>
      </w:tr>
      <w:tr w:rsidR="00EA1B4B">
        <w:trPr>
          <w:trHeight w:val="414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</w:pPr>
          </w:p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EA1B4B" w:rsidRDefault="00EA1B4B" w:rsidP="00EF3D86">
            <w:pPr>
              <w:spacing w:line="276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Rehabilitacja dzieci i młodzieży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: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81.800,00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81.800,00</w:t>
            </w: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napToGrid w:val="0"/>
              <w:spacing w:line="276" w:lineRule="auto"/>
              <w:jc w:val="both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 w:rsidP="00EF3D86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A) Dofinansowanie uczestnictwa osób niepełnosprawnych i ich opiekunów</w:t>
            </w:r>
            <w:r w:rsidR="00EF3D86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w turnusach rehabilitacyjnych.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0.00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0.00</w:t>
            </w: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napToGrid w:val="0"/>
              <w:spacing w:line="276" w:lineRule="auto"/>
              <w:jc w:val="both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 w:rsidP="00EF3D86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B) Dofinansowanie zaopatrzenia w sprzęt rehabilitacyjny oraz przedmioty ortopedyczne i środki pomocnicze przyznawane osobom niepełnosprawnym.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65.000,00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65.000,00</w:t>
            </w:r>
          </w:p>
        </w:tc>
      </w:tr>
      <w:tr w:rsidR="00EA1B4B">
        <w:trPr>
          <w:trHeight w:val="373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napToGrid w:val="0"/>
              <w:spacing w:line="276" w:lineRule="auto"/>
              <w:jc w:val="both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 w:rsidP="00EF3D86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C) Dofinansowanie likwidacji barier, w tym :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16.800,00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16.800,00</w:t>
            </w: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napToGrid w:val="0"/>
              <w:spacing w:line="276" w:lineRule="auto"/>
              <w:jc w:val="both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 w:rsidP="00EF3D86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a) architektonicznych,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napToGrid w:val="0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napToGrid w:val="0"/>
              <w:spacing w:line="276" w:lineRule="auto"/>
              <w:jc w:val="both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 w:rsidP="00EF3D86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b) w komunikowaniu się,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16.800,00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16.800,00</w:t>
            </w: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napToGrid w:val="0"/>
              <w:spacing w:line="276" w:lineRule="auto"/>
              <w:jc w:val="both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c) technicznych.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0.0</w:t>
            </w: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Dofinansowanie do usług tłumacza języka migowego lub tłumacza – przewodnika.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0.0</w:t>
            </w: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Zadania zlecone z zakresu rehabilitacji zawodowej i społecznej realizowane przez fundacje i organizacje pozarządowe w części dotyczącej rehabilitacji społecznej osób niepełnosprawnych.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</w:pPr>
          </w:p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REHABILITACJA ZAWODOWA I ZATRUDNIANIA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26.047,39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3.752,93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22.294,46</w:t>
            </w: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Przyznawanie osobom niepełnosprawnym środków na rozpoczęcie działalności gospodarczej, rolniczej albo na wniesienie wkładu do spółdzielni socjalnej.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Dokonywanie zwrotu kosztów poniesionych przez pracodawcę na adaptację pomieszczeń zakładu pracy do potrzeb osób niepełnosprawnych, a w szczególności poniesionych w związku z przystosowaniem tworzonych lub istniejących stanowisk pracy dla osób, stosownie do potrzeb wynikających z ich niepełnosprawności, adaptację lub nabycie urządzeń ułatwiających osobie niepełnosprawnej wykonywanie pracy lub funkcjonowanie w zakładzie pracy, zakup i autoryzację oprogramowania na użytek pracowników niepełnosprawnych oraz urządzeń technologii wspomagających lub przystosowanych do potrzeb wynikających z ich niepełnosprawności, rozpoznanie przez służby medycyny pracy potrzeb, o których mowa w pkt. 1-1c ust. 1 art. 26 (art. 26 ust. 1 pkt 2).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Dokonywanie zwrotu kosztów zatrudnienia pracowników pomagających pracownikom niepełnosprawnym w pracy.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Dokonywanie zwrotu kosztów wyposażenia stanowiska pracy osoby niepełnosprawnej.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0.0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Finansowanie wydatków na instrumenty lub usługi rynku pracy określone w ustawie o promocji w odniesieniu do osób niepełnosprawnych zarejestrowanych jako poszukujące pracy nie pozostające w zatrudnieniu.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26.047,39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3.752,93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22.294,46</w:t>
            </w: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Finansowanie kosztów szkolenia i przekwalifikowania zawodowego osób niepełnosprawnych.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EA1B4B">
        <w:trPr>
          <w:trHeight w:val="408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Dokonywanie zwrotu kosztów poniesionych przez pracodawcę na szkolenia zatrudnionych osób niepełnosprawnych.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EA1B4B">
        <w:trPr>
          <w:trHeight w:val="142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Zadania  zlecone z zakresu rehabilitacji zawodowej i społecznej realizowane przez fundacje i organizacje pozarządowe w części dotyczącej rehabilitacji zawodowej osób niepełnosprawnych.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EA1B4B">
        <w:trPr>
          <w:trHeight w:val="408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B4B" w:rsidRDefault="00EA1B4B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lastRenderedPageBreak/>
              <w:t>ŚRODKI FINANSOWE NA ZADANIA Z ZAKRESU REHABILITACJI ZAWODOWEJ I SPOŁECZNEJ W ROKU 2020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1.192.876,00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3.852,93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3.852,93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4B" w:rsidRDefault="00EA1B4B">
            <w:pPr>
              <w:spacing w:line="276" w:lineRule="auto"/>
              <w:jc w:val="right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1.192.876,00</w:t>
            </w:r>
          </w:p>
        </w:tc>
      </w:tr>
    </w:tbl>
    <w:p w:rsidR="00EF3D86" w:rsidRDefault="00EF3D86" w:rsidP="00EF3D86">
      <w:pPr>
        <w:spacing w:after="15000"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bookmarkStart w:id="0" w:name="_GoBack"/>
      <w:bookmarkEnd w:id="0"/>
    </w:p>
    <w:p w:rsidR="00EA1B4B" w:rsidRPr="0038016E" w:rsidRDefault="00EA1B4B">
      <w:pPr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38016E">
        <w:rPr>
          <w:rFonts w:ascii="Bookman Old Style" w:hAnsi="Bookman Old Style" w:cs="Bookman Old Style"/>
          <w:b/>
          <w:sz w:val="22"/>
          <w:szCs w:val="22"/>
        </w:rPr>
        <w:lastRenderedPageBreak/>
        <w:t>Uzasadnienie</w:t>
      </w:r>
    </w:p>
    <w:p w:rsidR="00EA1B4B" w:rsidRPr="0038016E" w:rsidRDefault="00EA1B4B">
      <w:pPr>
        <w:spacing w:line="360" w:lineRule="auto"/>
        <w:ind w:firstLine="708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EA1B4B" w:rsidRPr="0038016E" w:rsidRDefault="00EA1B4B">
      <w:pPr>
        <w:autoSpaceDE w:val="0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38016E">
        <w:rPr>
          <w:rFonts w:ascii="Bookman Old Style" w:hAnsi="Bookman Old Style"/>
          <w:sz w:val="22"/>
          <w:szCs w:val="22"/>
        </w:rPr>
        <w:t>Dokonuje się zmiany w podziale środków otrzymanych z Państwowego Funduszu Rehabilitacji Osób Niepełnosprawnych na poszczególne zadania realizowane przez Powiat Radziejowski z zakresu rehabilitacji społecznej.</w:t>
      </w:r>
    </w:p>
    <w:p w:rsidR="00EA1B4B" w:rsidRPr="0038016E" w:rsidRDefault="00EA1B4B">
      <w:pPr>
        <w:autoSpaceDE w:val="0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38016E">
        <w:rPr>
          <w:rFonts w:ascii="Bookman Old Style" w:hAnsi="Bookman Old Style"/>
          <w:sz w:val="22"/>
          <w:szCs w:val="22"/>
        </w:rPr>
        <w:t>Projekt uchwały w dniu 15</w:t>
      </w:r>
      <w:r w:rsidR="0038016E">
        <w:rPr>
          <w:rFonts w:ascii="Bookman Old Style" w:hAnsi="Bookman Old Style"/>
          <w:sz w:val="22"/>
          <w:szCs w:val="22"/>
        </w:rPr>
        <w:t>.</w:t>
      </w:r>
      <w:r w:rsidRPr="0038016E">
        <w:rPr>
          <w:rFonts w:ascii="Bookman Old Style" w:hAnsi="Bookman Old Style"/>
          <w:sz w:val="22"/>
          <w:szCs w:val="22"/>
        </w:rPr>
        <w:t>12.2020 r. otrzymał pozytywną opinię Powiatowej Społecznej Rady do Spraw Osób Niepełnosprawnych w Radziejowie.</w:t>
      </w:r>
    </w:p>
    <w:p w:rsidR="00EA1B4B" w:rsidRPr="0038016E" w:rsidRDefault="00EA1B4B">
      <w:pPr>
        <w:rPr>
          <w:rFonts w:ascii="Bookman Old Style" w:hAnsi="Bookman Old Style"/>
          <w:sz w:val="22"/>
          <w:szCs w:val="22"/>
        </w:rPr>
      </w:pPr>
    </w:p>
    <w:sectPr w:rsidR="00EA1B4B" w:rsidRPr="0038016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7F" w:rsidRDefault="00A1287F">
      <w:r>
        <w:separator/>
      </w:r>
    </w:p>
  </w:endnote>
  <w:endnote w:type="continuationSeparator" w:id="0">
    <w:p w:rsidR="00A1287F" w:rsidRDefault="00A1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7F" w:rsidRDefault="00A1287F">
      <w:r>
        <w:separator/>
      </w:r>
    </w:p>
  </w:footnote>
  <w:footnote w:type="continuationSeparator" w:id="0">
    <w:p w:rsidR="00A1287F" w:rsidRDefault="00A1287F">
      <w:r>
        <w:continuationSeparator/>
      </w:r>
    </w:p>
  </w:footnote>
  <w:footnote w:id="1">
    <w:p w:rsidR="0038016E" w:rsidRDefault="00EA1B4B" w:rsidP="0038016E">
      <w:pPr>
        <w:rPr>
          <w:rFonts w:ascii="Bookman Old Style" w:hAnsi="Bookman Old Style" w:cs="Bookman Old Style"/>
          <w:sz w:val="26"/>
          <w:szCs w:val="26"/>
          <w:vertAlign w:val="subscript"/>
        </w:rPr>
      </w:pPr>
      <w:r>
        <w:rPr>
          <w:rStyle w:val="Znakiprzypiswdolnych"/>
          <w:rFonts w:ascii="Bookman Old Style" w:hAnsi="Bookman Old Style"/>
        </w:rPr>
        <w:footnoteRef/>
      </w:r>
      <w:r w:rsidR="0038016E">
        <w:rPr>
          <w:rFonts w:ascii="Bookman Old Style" w:hAnsi="Bookman Old Style" w:cs="Bookman Old Style"/>
          <w:sz w:val="26"/>
          <w:szCs w:val="26"/>
          <w:vertAlign w:val="subscript"/>
        </w:rPr>
        <w:t>Zmiany tekstu jednolitego wyżej wymienionej ustawy zostały ogłoszone w Dz.U.2020r., poz. 568 oraz poz. 875</w:t>
      </w:r>
    </w:p>
    <w:p w:rsidR="00EA1B4B" w:rsidRDefault="00EA1B4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E"/>
    <w:rsid w:val="00050AEB"/>
    <w:rsid w:val="001D5B38"/>
    <w:rsid w:val="002C210F"/>
    <w:rsid w:val="0038016E"/>
    <w:rsid w:val="00772F1A"/>
    <w:rsid w:val="00857789"/>
    <w:rsid w:val="008F3405"/>
    <w:rsid w:val="00A1287F"/>
    <w:rsid w:val="00D9429F"/>
    <w:rsid w:val="00EA1B4B"/>
    <w:rsid w:val="00E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EEA6E3-969A-48E0-9FF4-CBF383E2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mchlodzinska</cp:lastModifiedBy>
  <cp:revision>3</cp:revision>
  <cp:lastPrinted>2020-12-31T08:39:00Z</cp:lastPrinted>
  <dcterms:created xsi:type="dcterms:W3CDTF">2021-02-19T09:47:00Z</dcterms:created>
  <dcterms:modified xsi:type="dcterms:W3CDTF">2021-02-19T09:51:00Z</dcterms:modified>
</cp:coreProperties>
</file>