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76" w:rsidRDefault="005E22A0" w:rsidP="00D5485E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D5485E">
        <w:rPr>
          <w:rFonts w:ascii="Bookman Old Style" w:hAnsi="Bookman Old Style" w:cs="Arial"/>
          <w:b/>
        </w:rPr>
        <w:t>UCHWAŁA Nr</w:t>
      </w:r>
      <w:r w:rsidR="00DB51EB">
        <w:rPr>
          <w:rFonts w:ascii="Bookman Old Style" w:hAnsi="Bookman Old Style" w:cs="Arial"/>
          <w:b/>
        </w:rPr>
        <w:t xml:space="preserve"> XX/176/2021</w:t>
      </w:r>
    </w:p>
    <w:p w:rsidR="005E22A0" w:rsidRPr="00D5485E" w:rsidRDefault="005E22A0" w:rsidP="00D5485E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D5485E">
        <w:rPr>
          <w:rFonts w:ascii="Bookman Old Style" w:hAnsi="Bookman Old Style" w:cs="Arial"/>
          <w:b/>
        </w:rPr>
        <w:t>Rady Powiatu w Radziejowie</w:t>
      </w:r>
    </w:p>
    <w:p w:rsidR="005E22A0" w:rsidRDefault="005E22A0" w:rsidP="00D5485E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D5485E">
        <w:rPr>
          <w:rFonts w:ascii="Bookman Old Style" w:hAnsi="Bookman Old Style" w:cs="Arial"/>
          <w:b/>
        </w:rPr>
        <w:t xml:space="preserve">z dnia </w:t>
      </w:r>
      <w:r w:rsidR="00DB51EB">
        <w:rPr>
          <w:rFonts w:ascii="Bookman Old Style" w:hAnsi="Bookman Old Style" w:cs="Arial"/>
          <w:b/>
        </w:rPr>
        <w:t>31 marca 2021 r.</w:t>
      </w:r>
    </w:p>
    <w:p w:rsidR="00DB51EB" w:rsidRPr="00D5485E" w:rsidRDefault="00DB51EB" w:rsidP="00D5485E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5E22A0" w:rsidRPr="00D5485E" w:rsidRDefault="005E22A0" w:rsidP="00D5485E">
      <w:pPr>
        <w:spacing w:line="360" w:lineRule="auto"/>
        <w:jc w:val="both"/>
        <w:rPr>
          <w:rFonts w:ascii="Bookman Old Style" w:hAnsi="Bookman Old Style" w:cs="Arial"/>
          <w:b/>
        </w:rPr>
      </w:pPr>
      <w:r w:rsidRPr="00D5485E">
        <w:rPr>
          <w:rFonts w:ascii="Bookman Old Style" w:hAnsi="Bookman Old Style" w:cs="Arial"/>
          <w:b/>
        </w:rPr>
        <w:t>zmieniająca uchwałę w sprawie nadania Statutu Zakładowi Aktywności Zawodowej w Radziejowie</w:t>
      </w:r>
    </w:p>
    <w:p w:rsidR="005E22A0" w:rsidRPr="00D5485E" w:rsidRDefault="005E22A0" w:rsidP="00D5485E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D5485E">
        <w:rPr>
          <w:rFonts w:ascii="Bookman Old Style" w:hAnsi="Bookman Old Style" w:cs="Arial"/>
        </w:rPr>
        <w:t xml:space="preserve">Na podstawie art. 12 pkt. 11 ustawy z dnia 5 czerwca 1998 r. o samorządzie powiatowym (Dz.U. z 2020 r. poz. 920), art. 29 ust.1 ustawy z dnia </w:t>
      </w:r>
      <w:r w:rsidRPr="00D5485E">
        <w:rPr>
          <w:rFonts w:ascii="Bookman Old Style" w:eastAsia="Times New Roman" w:hAnsi="Bookman Old Style" w:cs="Times New Roman"/>
          <w:lang w:eastAsia="pl-PL"/>
        </w:rPr>
        <w:t>27 sierpnia 1997 r. o rehabilitacji zawodowej i sp</w:t>
      </w:r>
      <w:r w:rsidR="00D5485E">
        <w:rPr>
          <w:rFonts w:ascii="Bookman Old Style" w:eastAsia="Times New Roman" w:hAnsi="Bookman Old Style" w:cs="Times New Roman"/>
          <w:lang w:eastAsia="pl-PL"/>
        </w:rPr>
        <w:t xml:space="preserve">ołecznej oraz zatrudnianiu osób </w:t>
      </w:r>
      <w:r w:rsidRPr="00D5485E">
        <w:rPr>
          <w:rFonts w:ascii="Bookman Old Style" w:eastAsia="Times New Roman" w:hAnsi="Bookman Old Style" w:cs="Times New Roman"/>
          <w:lang w:eastAsia="pl-PL"/>
        </w:rPr>
        <w:t>niepełnosprawnych (Dz.</w:t>
      </w:r>
      <w:r w:rsidR="00D5485E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D5485E">
        <w:rPr>
          <w:rFonts w:ascii="Bookman Old Style" w:eastAsia="Times New Roman" w:hAnsi="Bookman Old Style" w:cs="Times New Roman"/>
          <w:lang w:eastAsia="pl-PL"/>
        </w:rPr>
        <w:t>U. z 2020</w:t>
      </w:r>
      <w:r w:rsidR="00AC09E1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D5485E">
        <w:rPr>
          <w:rFonts w:ascii="Bookman Old Style" w:eastAsia="Times New Roman" w:hAnsi="Bookman Old Style" w:cs="Times New Roman"/>
          <w:lang w:eastAsia="pl-PL"/>
        </w:rPr>
        <w:t>r., poz.</w:t>
      </w:r>
      <w:r w:rsidR="00DB51EB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D5485E">
        <w:rPr>
          <w:rFonts w:ascii="Bookman Old Style" w:eastAsia="Times New Roman" w:hAnsi="Bookman Old Style" w:cs="Times New Roman"/>
          <w:lang w:eastAsia="pl-PL"/>
        </w:rPr>
        <w:t>426 ze zm.</w:t>
      </w:r>
      <w:r w:rsidR="00D5485E">
        <w:rPr>
          <w:rStyle w:val="Odwoanieprzypisudolnego"/>
          <w:rFonts w:ascii="Bookman Old Style" w:eastAsia="Times New Roman" w:hAnsi="Bookman Old Style" w:cs="Times New Roman"/>
          <w:lang w:eastAsia="pl-PL"/>
        </w:rPr>
        <w:footnoteReference w:id="1"/>
      </w:r>
      <w:r w:rsidRPr="00D5485E">
        <w:rPr>
          <w:rFonts w:ascii="Bookman Old Style" w:eastAsia="Times New Roman" w:hAnsi="Bookman Old Style" w:cs="Times New Roman"/>
          <w:lang w:eastAsia="pl-PL"/>
        </w:rPr>
        <w:t xml:space="preserve">) </w:t>
      </w:r>
      <w:r w:rsidRPr="00D5485E">
        <w:rPr>
          <w:rFonts w:ascii="Bookman Old Style" w:hAnsi="Bookman Old Style" w:cs="Arial"/>
        </w:rPr>
        <w:t>uchwala się, co następuje:</w:t>
      </w:r>
    </w:p>
    <w:p w:rsidR="005E22A0" w:rsidRPr="00D5485E" w:rsidRDefault="005E22A0" w:rsidP="00D5485E">
      <w:pPr>
        <w:spacing w:line="360" w:lineRule="auto"/>
        <w:ind w:firstLine="708"/>
        <w:jc w:val="both"/>
        <w:rPr>
          <w:rFonts w:ascii="Bookman Old Style" w:hAnsi="Bookman Old Style" w:cs="Arial"/>
        </w:rPr>
      </w:pPr>
      <w:r w:rsidRPr="00D5485E">
        <w:rPr>
          <w:rFonts w:ascii="Bookman Old Style" w:hAnsi="Bookman Old Style" w:cs="Arial"/>
          <w:b/>
        </w:rPr>
        <w:t>§ 1</w:t>
      </w:r>
      <w:r w:rsidRPr="00D5485E">
        <w:rPr>
          <w:rFonts w:ascii="Bookman Old Style" w:hAnsi="Bookman Old Style" w:cs="Arial"/>
        </w:rPr>
        <w:t>. §</w:t>
      </w:r>
      <w:r w:rsidR="00D5485E">
        <w:rPr>
          <w:rFonts w:ascii="Bookman Old Style" w:hAnsi="Bookman Old Style" w:cs="Arial"/>
        </w:rPr>
        <w:t xml:space="preserve"> </w:t>
      </w:r>
      <w:r w:rsidRPr="00D5485E">
        <w:rPr>
          <w:rFonts w:ascii="Bookman Old Style" w:hAnsi="Bookman Old Style" w:cs="Arial"/>
        </w:rPr>
        <w:t>3 ust. 2 Statutu Zakładu Aktywności Zawodowej w Radziejowie  stanowiącego załącznik do uchwały nr XV/136/2020 z dnia 29 czerwca 2020r. otrzymuje następujące brzmienie:</w:t>
      </w:r>
    </w:p>
    <w:p w:rsidR="005E22A0" w:rsidRPr="00D5485E" w:rsidRDefault="005E22A0" w:rsidP="00D5485E">
      <w:pPr>
        <w:spacing w:line="360" w:lineRule="auto"/>
        <w:ind w:firstLine="708"/>
        <w:jc w:val="both"/>
        <w:rPr>
          <w:rFonts w:ascii="Bookman Old Style" w:hAnsi="Bookman Old Style" w:cs="Arial"/>
        </w:rPr>
      </w:pPr>
      <w:r w:rsidRPr="00D5485E">
        <w:rPr>
          <w:rFonts w:ascii="Bookman Old Style" w:hAnsi="Bookman Old Style" w:cs="Arial"/>
        </w:rPr>
        <w:t xml:space="preserve">„2. </w:t>
      </w:r>
      <w:r w:rsidRPr="00D5485E">
        <w:rPr>
          <w:rFonts w:ascii="Bookman Old Style" w:hAnsi="Bookman Old Style" w:cs="Times New Roman"/>
        </w:rPr>
        <w:t>Zakład prowadzi również działalność usługową w punktach przy ul. Brzeskiej 25 i Kościuszki 20/22 w Radziejowie”</w:t>
      </w:r>
    </w:p>
    <w:p w:rsidR="005E22A0" w:rsidRPr="00D5485E" w:rsidRDefault="005E22A0" w:rsidP="00D5485E">
      <w:pPr>
        <w:spacing w:line="360" w:lineRule="auto"/>
        <w:ind w:firstLine="708"/>
        <w:jc w:val="both"/>
        <w:rPr>
          <w:rFonts w:ascii="Bookman Old Style" w:hAnsi="Bookman Old Style" w:cs="Times New Roman"/>
        </w:rPr>
      </w:pPr>
      <w:r w:rsidRPr="00D5485E">
        <w:rPr>
          <w:rFonts w:ascii="Bookman Old Style" w:hAnsi="Bookman Old Style" w:cs="Arial"/>
          <w:b/>
        </w:rPr>
        <w:t>§</w:t>
      </w:r>
      <w:r w:rsidR="009C3830" w:rsidRPr="00D5485E">
        <w:rPr>
          <w:rFonts w:ascii="Bookman Old Style" w:hAnsi="Bookman Old Style" w:cs="Arial"/>
          <w:b/>
        </w:rPr>
        <w:t xml:space="preserve"> </w:t>
      </w:r>
      <w:r w:rsidRPr="00D5485E">
        <w:rPr>
          <w:rFonts w:ascii="Bookman Old Style" w:hAnsi="Bookman Old Style" w:cs="Arial"/>
          <w:b/>
        </w:rPr>
        <w:t>2</w:t>
      </w:r>
      <w:r w:rsidRPr="00D5485E">
        <w:rPr>
          <w:rFonts w:ascii="Bookman Old Style" w:hAnsi="Bookman Old Style" w:cs="Arial"/>
        </w:rPr>
        <w:t xml:space="preserve">. </w:t>
      </w:r>
      <w:r w:rsidRPr="00D5485E">
        <w:rPr>
          <w:rFonts w:ascii="Bookman Old Style" w:hAnsi="Bookman Old Style" w:cs="Times New Roman"/>
        </w:rPr>
        <w:t>Wykonanie uchwały powierza się Zarządowi Powiatu.</w:t>
      </w:r>
    </w:p>
    <w:p w:rsidR="005E2D98" w:rsidRPr="00D5485E" w:rsidRDefault="005E22A0" w:rsidP="00D70E76">
      <w:pPr>
        <w:spacing w:after="4320" w:line="360" w:lineRule="auto"/>
        <w:ind w:firstLine="709"/>
        <w:jc w:val="both"/>
        <w:rPr>
          <w:rFonts w:ascii="Bookman Old Style" w:hAnsi="Bookman Old Style"/>
        </w:rPr>
      </w:pPr>
      <w:r w:rsidRPr="00D5485E">
        <w:rPr>
          <w:rFonts w:ascii="Bookman Old Style" w:hAnsi="Bookman Old Style" w:cs="Times New Roman"/>
          <w:b/>
        </w:rPr>
        <w:t>§</w:t>
      </w:r>
      <w:r w:rsidR="009C3830" w:rsidRPr="00D5485E">
        <w:rPr>
          <w:rFonts w:ascii="Bookman Old Style" w:hAnsi="Bookman Old Style" w:cs="Times New Roman"/>
          <w:b/>
        </w:rPr>
        <w:t xml:space="preserve"> </w:t>
      </w:r>
      <w:r w:rsidRPr="00D5485E">
        <w:rPr>
          <w:rFonts w:ascii="Bookman Old Style" w:hAnsi="Bookman Old Style" w:cs="Times New Roman"/>
          <w:b/>
        </w:rPr>
        <w:t>3</w:t>
      </w:r>
      <w:r w:rsidR="009C3830" w:rsidRPr="00D5485E">
        <w:rPr>
          <w:rFonts w:ascii="Bookman Old Style" w:hAnsi="Bookman Old Style" w:cs="Times New Roman"/>
        </w:rPr>
        <w:t>.</w:t>
      </w:r>
      <w:r w:rsidRPr="00D5485E">
        <w:rPr>
          <w:rFonts w:ascii="Bookman Old Style" w:hAnsi="Bookman Old Style" w:cs="Times New Roman"/>
        </w:rPr>
        <w:t xml:space="preserve"> Uchwała wchodzi w życie z dniem podjęcia.</w:t>
      </w:r>
      <w:r w:rsidR="00D70E76" w:rsidRPr="00D5485E">
        <w:rPr>
          <w:rFonts w:ascii="Bookman Old Style" w:hAnsi="Bookman Old Style"/>
        </w:rPr>
        <w:t xml:space="preserve"> </w:t>
      </w:r>
      <w:bookmarkStart w:id="0" w:name="_GoBack"/>
      <w:bookmarkEnd w:id="0"/>
    </w:p>
    <w:p w:rsidR="00EE4A5E" w:rsidRDefault="00EE4A5E" w:rsidP="00EE4A5E">
      <w:pPr>
        <w:jc w:val="center"/>
        <w:rPr>
          <w:rFonts w:ascii="Bookman Old Style" w:eastAsiaTheme="majorEastAsia" w:hAnsi="Bookman Old Style" w:cstheme="majorBidi"/>
          <w:b/>
          <w:color w:val="323E4F" w:themeColor="text2" w:themeShade="BF"/>
          <w:spacing w:val="5"/>
          <w:kern w:val="28"/>
        </w:rPr>
      </w:pPr>
      <w:r>
        <w:rPr>
          <w:rFonts w:ascii="Bookman Old Style" w:eastAsiaTheme="majorEastAsia" w:hAnsi="Bookman Old Style" w:cstheme="majorBidi"/>
          <w:b/>
          <w:color w:val="323E4F" w:themeColor="text2" w:themeShade="BF"/>
          <w:spacing w:val="5"/>
          <w:kern w:val="28"/>
        </w:rPr>
        <w:lastRenderedPageBreak/>
        <w:t>Uzasadnienie</w:t>
      </w:r>
    </w:p>
    <w:p w:rsidR="00EE4A5E" w:rsidRDefault="00EE4A5E" w:rsidP="009F55DE">
      <w:pPr>
        <w:spacing w:line="360" w:lineRule="auto"/>
        <w:jc w:val="center"/>
        <w:rPr>
          <w:rFonts w:ascii="Bookman Old Style" w:eastAsiaTheme="majorEastAsia" w:hAnsi="Bookman Old Style" w:cstheme="majorBidi"/>
          <w:b/>
          <w:color w:val="323E4F" w:themeColor="text2" w:themeShade="BF"/>
          <w:spacing w:val="5"/>
          <w:kern w:val="28"/>
        </w:rPr>
      </w:pPr>
    </w:p>
    <w:p w:rsidR="00EE4A5E" w:rsidRDefault="00EE4A5E" w:rsidP="009F55DE">
      <w:pPr>
        <w:spacing w:line="360" w:lineRule="auto"/>
        <w:ind w:firstLine="708"/>
        <w:jc w:val="both"/>
        <w:rPr>
          <w:rFonts w:ascii="Bookman Old Style" w:eastAsiaTheme="majorEastAsia" w:hAnsi="Bookman Old Style" w:cstheme="majorBidi"/>
          <w:b/>
          <w:color w:val="323E4F" w:themeColor="text2" w:themeShade="BF"/>
          <w:spacing w:val="5"/>
          <w:kern w:val="28"/>
        </w:rPr>
      </w:pPr>
      <w:r>
        <w:rPr>
          <w:rFonts w:ascii="Bookman Old Style" w:hAnsi="Bookman Old Style" w:cs="Times New Roman"/>
        </w:rPr>
        <w:t>Zgodnie z decyzją Wojewody Kujawsko-Pomorskiego z dnia 21 grudnia 2011r.,  zmienioną decyzją Wojewody Kujawsko-Pomorskiego z dnia 11 lipca 2017 r. Zakład Aktywności Zawodowej z siedzibą w Radziejowie ul. Kościuszki 58, 88-200 Radziejów prowadzi również punkty gastronomiczne w pomieszczeniach przy  ul. Kościuszki 20/22 oraz ul. Brzeskiej 25.</w:t>
      </w:r>
    </w:p>
    <w:p w:rsidR="00EE4A5E" w:rsidRDefault="00EE4A5E" w:rsidP="009F55DE">
      <w:pPr>
        <w:spacing w:line="36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W związku z powyższym zachodzi konieczność zmiany w zapisie § 3 ust. 2 Statutu Zakładu Aktywności Zawodowej w Radziejowie stanowiącego załącznik do Uchwały nr XV/136/2020 z dnia 29 czerwca 2020 r.</w:t>
      </w:r>
    </w:p>
    <w:p w:rsidR="00D5485E" w:rsidRPr="00D5485E" w:rsidRDefault="00D5485E" w:rsidP="009F55DE">
      <w:pPr>
        <w:spacing w:line="360" w:lineRule="auto"/>
        <w:rPr>
          <w:rFonts w:ascii="Bookman Old Style" w:hAnsi="Bookman Old Style"/>
        </w:rPr>
      </w:pPr>
    </w:p>
    <w:sectPr w:rsidR="00D5485E" w:rsidRPr="00D5485E" w:rsidSect="005F4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4E" w:rsidRDefault="0084714E" w:rsidP="00D5485E">
      <w:pPr>
        <w:spacing w:after="0" w:line="240" w:lineRule="auto"/>
      </w:pPr>
      <w:r>
        <w:separator/>
      </w:r>
    </w:p>
  </w:endnote>
  <w:endnote w:type="continuationSeparator" w:id="0">
    <w:p w:rsidR="0084714E" w:rsidRDefault="0084714E" w:rsidP="00D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4E" w:rsidRDefault="0084714E" w:rsidP="00D5485E">
      <w:pPr>
        <w:spacing w:after="0" w:line="240" w:lineRule="auto"/>
      </w:pPr>
      <w:r>
        <w:separator/>
      </w:r>
    </w:p>
  </w:footnote>
  <w:footnote w:type="continuationSeparator" w:id="0">
    <w:p w:rsidR="0084714E" w:rsidRDefault="0084714E" w:rsidP="00D5485E">
      <w:pPr>
        <w:spacing w:after="0" w:line="240" w:lineRule="auto"/>
      </w:pPr>
      <w:r>
        <w:continuationSeparator/>
      </w:r>
    </w:p>
  </w:footnote>
  <w:footnote w:id="1">
    <w:p w:rsidR="00EE4A5E" w:rsidRPr="00EE4A5E" w:rsidRDefault="00D5485E" w:rsidP="00EE4A5E">
      <w:pPr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5485E">
        <w:rPr>
          <w:rFonts w:ascii="Bookman Old Style" w:hAnsi="Bookman Old Style"/>
          <w:sz w:val="18"/>
          <w:szCs w:val="18"/>
        </w:rPr>
        <w:t>Zmiany tekstu jednolitego wymienionej ustawy zostały ogłoszone w Dz.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5485E">
        <w:rPr>
          <w:rFonts w:ascii="Bookman Old Style" w:hAnsi="Bookman Old Style"/>
          <w:sz w:val="18"/>
          <w:szCs w:val="18"/>
        </w:rPr>
        <w:t>U. z 2020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5485E">
        <w:rPr>
          <w:rFonts w:ascii="Bookman Old Style" w:hAnsi="Bookman Old Style"/>
          <w:sz w:val="18"/>
          <w:szCs w:val="18"/>
        </w:rPr>
        <w:t>r., poz. 568, 875 oraz z 2021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D5485E">
        <w:rPr>
          <w:rFonts w:ascii="Bookman Old Style" w:hAnsi="Bookman Old Style"/>
          <w:sz w:val="18"/>
          <w:szCs w:val="18"/>
        </w:rPr>
        <w:t>r., poz. 159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EC8"/>
    <w:rsid w:val="000A4A0E"/>
    <w:rsid w:val="00161D35"/>
    <w:rsid w:val="00401EA8"/>
    <w:rsid w:val="00490BD8"/>
    <w:rsid w:val="004B1FCD"/>
    <w:rsid w:val="005E0BE9"/>
    <w:rsid w:val="005E22A0"/>
    <w:rsid w:val="005E2D98"/>
    <w:rsid w:val="00645D3F"/>
    <w:rsid w:val="00695D53"/>
    <w:rsid w:val="007739D2"/>
    <w:rsid w:val="0084714E"/>
    <w:rsid w:val="008B54EA"/>
    <w:rsid w:val="0091769E"/>
    <w:rsid w:val="009C3830"/>
    <w:rsid w:val="009F55DE"/>
    <w:rsid w:val="00A01E4A"/>
    <w:rsid w:val="00AC09E1"/>
    <w:rsid w:val="00D05EC8"/>
    <w:rsid w:val="00D5485E"/>
    <w:rsid w:val="00D70E76"/>
    <w:rsid w:val="00DB51EB"/>
    <w:rsid w:val="00E7227B"/>
    <w:rsid w:val="00E824BD"/>
    <w:rsid w:val="00E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0E68B-2E21-4187-AB39-8AA33F8F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2A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48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48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48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DB496-8AAD-4649-B910-58E8FE89E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2+2 =4</dc:creator>
  <cp:keywords/>
  <dc:description/>
  <cp:lastModifiedBy>mchlodzinska</cp:lastModifiedBy>
  <cp:revision>3</cp:revision>
  <cp:lastPrinted>2021-04-01T12:13:00Z</cp:lastPrinted>
  <dcterms:created xsi:type="dcterms:W3CDTF">2021-04-13T07:39:00Z</dcterms:created>
  <dcterms:modified xsi:type="dcterms:W3CDTF">2021-04-13T07:40:00Z</dcterms:modified>
</cp:coreProperties>
</file>