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94301" w14:textId="77777777" w:rsidR="001D1995" w:rsidRPr="00BA4F78" w:rsidRDefault="00691217" w:rsidP="00BA4F78">
      <w:pPr>
        <w:spacing w:after="240" w:line="360" w:lineRule="auto"/>
        <w:jc w:val="center"/>
        <w:rPr>
          <w:rStyle w:val="Pogrubienie"/>
          <w:rFonts w:asciiTheme="minorHAnsi" w:hAnsiTheme="minorHAnsi" w:cstheme="minorHAnsi"/>
          <w:sz w:val="28"/>
          <w:szCs w:val="20"/>
        </w:rPr>
      </w:pPr>
      <w:r w:rsidRPr="00BA4F78">
        <w:rPr>
          <w:rStyle w:val="Pogrubienie"/>
          <w:rFonts w:asciiTheme="minorHAnsi" w:hAnsiTheme="minorHAnsi" w:cstheme="minorHAnsi"/>
          <w:sz w:val="32"/>
          <w:szCs w:val="20"/>
        </w:rPr>
        <w:t>KLAUZULA INFORMACYJNA</w:t>
      </w:r>
    </w:p>
    <w:p w14:paraId="0591EAC1" w14:textId="2B17E7DD" w:rsidR="001D1995" w:rsidRPr="00BA4F78" w:rsidRDefault="001D1995" w:rsidP="00BA4F78">
      <w:pPr>
        <w:numPr>
          <w:ilvl w:val="0"/>
          <w:numId w:val="8"/>
        </w:numPr>
        <w:spacing w:after="240" w:line="360" w:lineRule="auto"/>
        <w:rPr>
          <w:rFonts w:asciiTheme="minorHAnsi" w:hAnsiTheme="minorHAnsi" w:cstheme="minorHAnsi"/>
          <w:iCs/>
          <w:sz w:val="28"/>
          <w:szCs w:val="20"/>
          <w:shd w:val="clear" w:color="auto" w:fill="FFFFFF"/>
        </w:rPr>
      </w:pPr>
      <w:r w:rsidRPr="00BA4F78">
        <w:rPr>
          <w:rFonts w:asciiTheme="minorHAnsi" w:hAnsiTheme="minorHAnsi" w:cstheme="minorHAnsi"/>
          <w:bCs/>
          <w:sz w:val="28"/>
          <w:szCs w:val="20"/>
        </w:rPr>
        <w:t>Obsługa wniosków o wydanie orzeczenia o niepełnosprawności, stopniu niepełnosprawności, o wskazaniach do ulg i uprawnień</w:t>
      </w:r>
      <w:r w:rsidRPr="00BA4F78">
        <w:rPr>
          <w:rFonts w:asciiTheme="minorHAnsi" w:hAnsiTheme="minorHAnsi" w:cstheme="minorHAnsi"/>
          <w:iCs/>
          <w:sz w:val="28"/>
          <w:szCs w:val="20"/>
          <w:shd w:val="clear" w:color="auto" w:fill="FFFFFF"/>
        </w:rPr>
        <w:t>, *</w:t>
      </w:r>
    </w:p>
    <w:p w14:paraId="7EC32423" w14:textId="78A63483" w:rsidR="00B4191D" w:rsidRPr="00BA4F78" w:rsidRDefault="001D1995" w:rsidP="00BA4F78">
      <w:pPr>
        <w:numPr>
          <w:ilvl w:val="0"/>
          <w:numId w:val="8"/>
        </w:numPr>
        <w:spacing w:after="240" w:line="360" w:lineRule="auto"/>
        <w:rPr>
          <w:rFonts w:asciiTheme="minorHAnsi" w:hAnsiTheme="minorHAnsi" w:cstheme="minorHAnsi"/>
          <w:strike/>
          <w:sz w:val="28"/>
          <w:szCs w:val="20"/>
        </w:rPr>
      </w:pPr>
      <w:bookmarkStart w:id="0" w:name="_Hlk1643460"/>
      <w:r w:rsidRPr="00BA4F78">
        <w:rPr>
          <w:rFonts w:asciiTheme="minorHAnsi" w:hAnsiTheme="minorHAnsi" w:cstheme="minorHAnsi"/>
          <w:bCs/>
          <w:sz w:val="28"/>
          <w:szCs w:val="20"/>
        </w:rPr>
        <w:t xml:space="preserve">Obsługa wniosków o wydanie legitymacji dokumentującej niepełnosprawność lub stopień </w:t>
      </w:r>
      <w:bookmarkEnd w:id="0"/>
      <w:r w:rsidRPr="00BA4F78">
        <w:rPr>
          <w:rFonts w:asciiTheme="minorHAnsi" w:hAnsiTheme="minorHAnsi" w:cstheme="minorHAnsi"/>
          <w:bCs/>
          <w:sz w:val="28"/>
          <w:szCs w:val="20"/>
        </w:rPr>
        <w:t>niepełnosprawności</w:t>
      </w:r>
      <w:r w:rsidRPr="00BA4F78">
        <w:rPr>
          <w:rFonts w:asciiTheme="minorHAnsi" w:hAnsiTheme="minorHAnsi" w:cstheme="minorHAnsi"/>
          <w:sz w:val="28"/>
          <w:szCs w:val="20"/>
        </w:rPr>
        <w:t xml:space="preserve">. </w:t>
      </w:r>
      <w:bookmarkStart w:id="1" w:name="_Hlk140823881"/>
      <w:r w:rsidRPr="00BA4F78">
        <w:rPr>
          <w:rFonts w:asciiTheme="minorHAnsi" w:hAnsiTheme="minorHAnsi" w:cstheme="minorHAnsi"/>
          <w:sz w:val="28"/>
          <w:szCs w:val="20"/>
        </w:rPr>
        <w:t>*</w:t>
      </w:r>
      <w:bookmarkEnd w:id="1"/>
    </w:p>
    <w:p w14:paraId="24A9EE62" w14:textId="1884C67E" w:rsidR="00CE7201" w:rsidRPr="00BA4F78" w:rsidRDefault="00B4191D" w:rsidP="00BA4F78">
      <w:pPr>
        <w:numPr>
          <w:ilvl w:val="0"/>
          <w:numId w:val="8"/>
        </w:numPr>
        <w:spacing w:after="240" w:line="360" w:lineRule="auto"/>
        <w:rPr>
          <w:rFonts w:asciiTheme="minorHAnsi" w:hAnsiTheme="minorHAnsi" w:cstheme="minorHAnsi"/>
          <w:sz w:val="36"/>
          <w:szCs w:val="20"/>
        </w:rPr>
      </w:pPr>
      <w:r w:rsidRPr="00BA4F78">
        <w:rPr>
          <w:rFonts w:asciiTheme="minorHAnsi" w:hAnsiTheme="minorHAnsi" w:cstheme="minorHAnsi"/>
          <w:sz w:val="28"/>
          <w:szCs w:val="20"/>
        </w:rPr>
        <w:t>obsługa wniosków o wydanie karty parkingowej. *</w:t>
      </w: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10"/>
        <w:gridCol w:w="4652"/>
      </w:tblGrid>
      <w:tr w:rsidR="00CE7201" w:rsidRPr="00AF2EC5" w14:paraId="0E185CF8" w14:textId="77777777" w:rsidTr="00C76472">
        <w:tc>
          <w:tcPr>
            <w:tcW w:w="9606" w:type="dxa"/>
            <w:gridSpan w:val="2"/>
            <w:hideMark/>
          </w:tcPr>
          <w:p w14:paraId="142FF00A" w14:textId="28D2A0A0" w:rsidR="00CE7201" w:rsidRPr="00BA4F78" w:rsidRDefault="00CE7201" w:rsidP="00BA4F78">
            <w:pPr>
              <w:spacing w:before="240" w:after="24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4F78">
              <w:rPr>
                <w:rFonts w:asciiTheme="minorHAnsi" w:eastAsia="Times New Roman" w:hAnsiTheme="minorHAnsi" w:cstheme="minorHAnsi"/>
                <w:sz w:val="24"/>
                <w:szCs w:val="24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(Dz.</w:t>
            </w:r>
            <w:r w:rsidR="00BA4F78" w:rsidRPr="00BA4F7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BA4F78">
              <w:rPr>
                <w:rFonts w:asciiTheme="minorHAnsi" w:eastAsia="Times New Roman" w:hAnsiTheme="minorHAnsi" w:cstheme="minorHAnsi"/>
                <w:sz w:val="24"/>
                <w:szCs w:val="24"/>
              </w:rPr>
              <w:t>Urz. UE L 119 z 4 maja 2016 r., str. 1 oraz Dz.</w:t>
            </w:r>
            <w:r w:rsidR="00BA4F78" w:rsidRPr="00BA4F7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BA4F78">
              <w:rPr>
                <w:rFonts w:asciiTheme="minorHAnsi" w:eastAsia="Times New Roman" w:hAnsiTheme="minorHAnsi" w:cstheme="minorHAnsi"/>
                <w:sz w:val="24"/>
                <w:szCs w:val="24"/>
              </w:rPr>
              <w:t>Urz. UE L 127 z 23 maja 2018 r., str. 2) – zwanego dalej jako RODO informujemy, że:</w:t>
            </w:r>
          </w:p>
        </w:tc>
      </w:tr>
      <w:tr w:rsidR="00CE7201" w:rsidRPr="00AF2EC5" w14:paraId="07808F03" w14:textId="77777777" w:rsidTr="00C76472">
        <w:tc>
          <w:tcPr>
            <w:tcW w:w="4531" w:type="dxa"/>
            <w:hideMark/>
          </w:tcPr>
          <w:p w14:paraId="57B34573" w14:textId="77777777" w:rsidR="00CE7201" w:rsidRPr="00BA4F78" w:rsidRDefault="00CE7201" w:rsidP="00BA4F78">
            <w:pPr>
              <w:shd w:val="clear" w:color="auto" w:fill="FFFFFF"/>
              <w:spacing w:before="240" w:after="24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4F7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Administratorem danych osobowych jest  Powiatowy Zespół ds. Orzekania o Niepełnosprawności reprezentowany przez Przewodniczącego PZON. Możesz się z nim kontaktować w następujący sposób: </w:t>
            </w:r>
          </w:p>
          <w:p w14:paraId="137C1ED4" w14:textId="77777777" w:rsidR="00CE7201" w:rsidRPr="00BA4F78" w:rsidRDefault="00CE7201" w:rsidP="00BA4F78">
            <w:pPr>
              <w:numPr>
                <w:ilvl w:val="0"/>
                <w:numId w:val="11"/>
              </w:numPr>
              <w:spacing w:before="240" w:after="24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A4F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listownie na adres siedziby: Powiatowy Zespół ds. Orzekania o Niepełnosprawności w Radziejowie, ul. Szpitalna 3, 88-200 Radziejów, </w:t>
            </w:r>
          </w:p>
          <w:p w14:paraId="1BB75A86" w14:textId="0034E1E6" w:rsidR="00CE7201" w:rsidRPr="00BA4F78" w:rsidRDefault="00CE7201" w:rsidP="00BA4F78">
            <w:pPr>
              <w:numPr>
                <w:ilvl w:val="0"/>
                <w:numId w:val="11"/>
              </w:numPr>
              <w:spacing w:before="240" w:after="24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A4F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e-mailowo: </w:t>
            </w:r>
            <w:hyperlink r:id="rId5" w:history="1">
              <w:r w:rsidR="00FA5095" w:rsidRPr="00BA4F78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pzon@radziejow.pl</w:t>
              </w:r>
            </w:hyperlink>
            <w:r w:rsidRPr="00BA4F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</w:t>
            </w:r>
            <w:r w:rsidR="00FA5095" w:rsidRPr="00BA4F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BA4F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  </w:t>
            </w:r>
          </w:p>
          <w:p w14:paraId="6418804C" w14:textId="77777777" w:rsidR="00CE7201" w:rsidRPr="00BA4F78" w:rsidRDefault="00CE7201" w:rsidP="00BA4F78">
            <w:pPr>
              <w:numPr>
                <w:ilvl w:val="0"/>
                <w:numId w:val="11"/>
              </w:numPr>
              <w:shd w:val="clear" w:color="auto" w:fill="FFFFFF"/>
              <w:spacing w:before="240" w:after="24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4F78">
              <w:rPr>
                <w:rFonts w:asciiTheme="minorHAnsi" w:eastAsia="Times New Roman" w:hAnsiTheme="minorHAnsi" w:cstheme="minorHAnsi"/>
                <w:sz w:val="24"/>
                <w:szCs w:val="24"/>
              </w:rPr>
              <w:t>telefonicznie: 54 285 56 50.</w:t>
            </w:r>
          </w:p>
        </w:tc>
        <w:tc>
          <w:tcPr>
            <w:tcW w:w="5075" w:type="dxa"/>
          </w:tcPr>
          <w:p w14:paraId="1AFED79A" w14:textId="77777777" w:rsidR="00CE7201" w:rsidRPr="00BA4F78" w:rsidRDefault="00CE7201" w:rsidP="00BA4F78">
            <w:pPr>
              <w:shd w:val="clear" w:color="auto" w:fill="FFFFFF"/>
              <w:spacing w:before="240" w:after="24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4F7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6" w:history="1">
              <w:r w:rsidRPr="00BA4F78">
                <w:rPr>
                  <w:rFonts w:asciiTheme="minorHAnsi" w:eastAsia="Times New Roman" w:hAnsiTheme="minorHAnsi" w:cstheme="minorHAnsi"/>
                  <w:color w:val="0000FF"/>
                  <w:sz w:val="24"/>
                  <w:szCs w:val="24"/>
                  <w:u w:val="single"/>
                  <w:lang w:eastAsia="pl-PL"/>
                </w:rPr>
                <w:t>iod2@radziejow.pl</w:t>
              </w:r>
            </w:hyperlink>
            <w:r w:rsidRPr="00BA4F7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</w:p>
          <w:p w14:paraId="3DA1E951" w14:textId="77777777" w:rsidR="00CE7201" w:rsidRPr="00BA4F78" w:rsidRDefault="00CE7201" w:rsidP="00BA4F78">
            <w:pPr>
              <w:spacing w:before="240" w:after="24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3A9161D0" w14:textId="77777777" w:rsidR="00BA4F78" w:rsidRDefault="00BA4F78" w:rsidP="00BA4F78">
      <w:pPr>
        <w:pStyle w:val="ng-scope"/>
        <w:shd w:val="clear" w:color="auto" w:fill="FFFFFF"/>
        <w:spacing w:before="240" w:beforeAutospacing="0" w:after="240" w:afterAutospacing="0" w:line="360" w:lineRule="auto"/>
        <w:jc w:val="both"/>
        <w:rPr>
          <w:rFonts w:asciiTheme="minorHAnsi" w:hAnsiTheme="minorHAnsi" w:cstheme="minorHAnsi"/>
        </w:rPr>
      </w:pPr>
    </w:p>
    <w:p w14:paraId="3E16DBAF" w14:textId="61ABDA5D" w:rsidR="00691217" w:rsidRPr="00BA4F78" w:rsidRDefault="00CE7201" w:rsidP="00BA4F78">
      <w:pPr>
        <w:pStyle w:val="ng-scope"/>
        <w:numPr>
          <w:ilvl w:val="0"/>
          <w:numId w:val="1"/>
        </w:numPr>
        <w:shd w:val="clear" w:color="auto" w:fill="FFFFFF"/>
        <w:spacing w:before="240" w:beforeAutospacing="0" w:after="240" w:afterAutospacing="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BA4F78">
        <w:rPr>
          <w:rFonts w:asciiTheme="minorHAnsi" w:hAnsiTheme="minorHAnsi" w:cstheme="minorHAnsi"/>
        </w:rPr>
        <w:lastRenderedPageBreak/>
        <w:t>T</w:t>
      </w:r>
      <w:r w:rsidR="00691217" w:rsidRPr="00BA4F78">
        <w:rPr>
          <w:rFonts w:asciiTheme="minorHAnsi" w:hAnsiTheme="minorHAnsi" w:cstheme="minorHAnsi"/>
        </w:rPr>
        <w:t>woje dane osobowe przetwarzane będą na podstawie:</w:t>
      </w:r>
    </w:p>
    <w:p w14:paraId="6236F026" w14:textId="77777777" w:rsidR="00B4191D" w:rsidRPr="00BA4F78" w:rsidRDefault="00691217" w:rsidP="00BA4F78">
      <w:pPr>
        <w:pStyle w:val="ng-scope"/>
        <w:numPr>
          <w:ilvl w:val="0"/>
          <w:numId w:val="2"/>
        </w:numPr>
        <w:shd w:val="clear" w:color="auto" w:fill="FFFFFF"/>
        <w:spacing w:before="240" w:beforeAutospacing="0" w:after="240" w:afterAutospacing="0" w:line="360" w:lineRule="auto"/>
        <w:jc w:val="both"/>
        <w:rPr>
          <w:rFonts w:asciiTheme="minorHAnsi" w:hAnsiTheme="minorHAnsi" w:cstheme="minorHAnsi"/>
        </w:rPr>
      </w:pPr>
      <w:r w:rsidRPr="00BA4F78">
        <w:rPr>
          <w:rFonts w:asciiTheme="minorHAnsi" w:hAnsiTheme="minorHAnsi" w:cstheme="minorHAnsi"/>
        </w:rPr>
        <w:t xml:space="preserve">art. 6 ust. 1 lit c </w:t>
      </w:r>
      <w:r w:rsidR="001D1995" w:rsidRPr="00BA4F78">
        <w:rPr>
          <w:rFonts w:asciiTheme="minorHAnsi" w:hAnsiTheme="minorHAnsi" w:cstheme="minorHAnsi"/>
        </w:rPr>
        <w:t xml:space="preserve">i art. 9 ust. 2 lit. b </w:t>
      </w:r>
      <w:r w:rsidRPr="00BA4F78">
        <w:rPr>
          <w:rFonts w:asciiTheme="minorHAnsi" w:hAnsiTheme="minorHAnsi" w:cstheme="minorHAnsi"/>
        </w:rPr>
        <w:t xml:space="preserve">RODO w związku z </w:t>
      </w:r>
      <w:r w:rsidR="001D1995" w:rsidRPr="00BA4F78">
        <w:rPr>
          <w:rFonts w:asciiTheme="minorHAnsi" w:hAnsiTheme="minorHAnsi" w:cstheme="minorHAnsi"/>
          <w:shd w:val="clear" w:color="auto" w:fill="FFFFFF"/>
        </w:rPr>
        <w:t>ustawą z dnia 27 sierpnia 1997 r. o rehabilitacji zawodowej i społecznej oraz zatrudnianiu osób niepełnosprawnych</w:t>
      </w:r>
      <w:r w:rsidR="00B4191D" w:rsidRPr="00BA4F78">
        <w:rPr>
          <w:rFonts w:asciiTheme="minorHAnsi" w:hAnsiTheme="minorHAnsi" w:cstheme="minorHAnsi"/>
          <w:shd w:val="clear" w:color="auto" w:fill="FFFFFF"/>
        </w:rPr>
        <w:t xml:space="preserve"> oraz ustawą z dnia 20 czerwca 1997 r . prawo o ruchu drogowym,</w:t>
      </w:r>
      <w:r w:rsidR="001D1995" w:rsidRPr="00BA4F78">
        <w:rPr>
          <w:rFonts w:asciiTheme="minorHAnsi" w:hAnsiTheme="minorHAnsi" w:cstheme="minorHAnsi"/>
          <w:shd w:val="clear" w:color="auto" w:fill="FFFFFF"/>
        </w:rPr>
        <w:t xml:space="preserve"> </w:t>
      </w:r>
      <w:r w:rsidRPr="00BA4F78">
        <w:rPr>
          <w:rFonts w:asciiTheme="minorHAnsi" w:hAnsiTheme="minorHAnsi" w:cstheme="minorHAnsi"/>
        </w:rPr>
        <w:t xml:space="preserve">w celu realizacji obowiązku prawnego ciążącego na administratorze </w:t>
      </w:r>
      <w:proofErr w:type="spellStart"/>
      <w:r w:rsidRPr="00BA4F78">
        <w:rPr>
          <w:rFonts w:asciiTheme="minorHAnsi" w:hAnsiTheme="minorHAnsi" w:cstheme="minorHAnsi"/>
        </w:rPr>
        <w:t>tj</w:t>
      </w:r>
      <w:proofErr w:type="spellEnd"/>
      <w:r w:rsidR="00B4191D" w:rsidRPr="00BA4F78">
        <w:rPr>
          <w:rFonts w:asciiTheme="minorHAnsi" w:hAnsiTheme="minorHAnsi" w:cstheme="minorHAnsi"/>
        </w:rPr>
        <w:t>:</w:t>
      </w:r>
    </w:p>
    <w:p w14:paraId="1E4AE6D4" w14:textId="13C9F7DA" w:rsidR="00B4191D" w:rsidRPr="00BA4F78" w:rsidRDefault="00B4191D" w:rsidP="00BA4F78">
      <w:pPr>
        <w:pStyle w:val="Akapitzlist"/>
        <w:numPr>
          <w:ilvl w:val="0"/>
          <w:numId w:val="12"/>
        </w:numPr>
        <w:suppressAutoHyphens/>
        <w:autoSpaceDN w:val="0"/>
        <w:spacing w:before="240" w:after="240" w:line="360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BA4F7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wydania orzeczenia o niepełnosprawności, stopniu niepełnosprawności, </w:t>
      </w:r>
      <w:r w:rsidR="00BA4F7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o </w:t>
      </w:r>
      <w:r w:rsidR="00EF01AA" w:rsidRPr="00BA4F7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wskazaniach do</w:t>
      </w:r>
      <w:r w:rsidR="00BA4F7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 ulg </w:t>
      </w:r>
      <w:r w:rsidRPr="00BA4F7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i uprawnień;</w:t>
      </w:r>
    </w:p>
    <w:p w14:paraId="3A861943" w14:textId="77777777" w:rsidR="00B4191D" w:rsidRPr="00BA4F78" w:rsidRDefault="00B4191D" w:rsidP="00BA4F78">
      <w:pPr>
        <w:pStyle w:val="Akapitzlist"/>
        <w:numPr>
          <w:ilvl w:val="0"/>
          <w:numId w:val="12"/>
        </w:numPr>
        <w:suppressAutoHyphens/>
        <w:autoSpaceDN w:val="0"/>
        <w:spacing w:before="240" w:after="240" w:line="360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BA4F7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wydania legitymacji dokumentującej niepełnosprawność lub stopień niepełnosprawności;</w:t>
      </w:r>
    </w:p>
    <w:p w14:paraId="0DF68D49" w14:textId="388C28AD" w:rsidR="00691217" w:rsidRPr="00BA4F78" w:rsidRDefault="00B4191D" w:rsidP="00BA4F78">
      <w:pPr>
        <w:pStyle w:val="Akapitzlist"/>
        <w:numPr>
          <w:ilvl w:val="0"/>
          <w:numId w:val="12"/>
        </w:numPr>
        <w:suppressAutoHyphens/>
        <w:autoSpaceDN w:val="0"/>
        <w:spacing w:before="240" w:after="240" w:line="360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BA4F7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wydania karty parkingowej;</w:t>
      </w:r>
      <w:r w:rsidRPr="00BA4F78">
        <w:rPr>
          <w:rFonts w:asciiTheme="minorHAnsi" w:eastAsia="SimSun" w:hAnsiTheme="minorHAnsi" w:cstheme="minorHAnsi"/>
          <w:i/>
          <w:iCs/>
          <w:kern w:val="3"/>
          <w:sz w:val="24"/>
          <w:szCs w:val="24"/>
          <w:lang w:eastAsia="zh-CN" w:bidi="hi-IN"/>
        </w:rPr>
        <w:t xml:space="preserve"> </w:t>
      </w:r>
    </w:p>
    <w:p w14:paraId="27E7AEEF" w14:textId="77777777" w:rsidR="00691217" w:rsidRPr="00BA4F78" w:rsidRDefault="00691217" w:rsidP="00BA4F78">
      <w:pPr>
        <w:pStyle w:val="ng-scope"/>
        <w:numPr>
          <w:ilvl w:val="0"/>
          <w:numId w:val="2"/>
        </w:numPr>
        <w:shd w:val="clear" w:color="auto" w:fill="FFFFFF"/>
        <w:spacing w:before="240" w:beforeAutospacing="0" w:after="240" w:afterAutospacing="0" w:line="360" w:lineRule="auto"/>
        <w:jc w:val="both"/>
        <w:rPr>
          <w:rFonts w:asciiTheme="minorHAnsi" w:hAnsiTheme="minorHAnsi" w:cstheme="minorHAnsi"/>
        </w:rPr>
      </w:pPr>
      <w:r w:rsidRPr="00BA4F78">
        <w:rPr>
          <w:rFonts w:asciiTheme="minorHAnsi" w:hAnsiTheme="minorHAnsi" w:cstheme="minorHAnsi"/>
        </w:rPr>
        <w:t>art. 6 ust. 1 lit. a na podstawie Twojej zgody. Zgoda jest wymagana, gdy uprawnienie do przetwarzania danych osobowych nie wynika wprost z przepisów prawa, np. podanie nr telefonu, adresu e-mail.</w:t>
      </w:r>
    </w:p>
    <w:p w14:paraId="7E2EDE7D" w14:textId="67DB2D38" w:rsidR="00691217" w:rsidRPr="00BA4F78" w:rsidRDefault="005A136C" w:rsidP="00BA4F78">
      <w:pPr>
        <w:pStyle w:val="ng-scope"/>
        <w:numPr>
          <w:ilvl w:val="0"/>
          <w:numId w:val="1"/>
        </w:numPr>
        <w:shd w:val="clear" w:color="auto" w:fill="FFFFFF"/>
        <w:spacing w:before="240" w:beforeAutospacing="0" w:after="240" w:afterAutospacing="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BA4F78">
        <w:rPr>
          <w:rFonts w:asciiTheme="minorHAnsi" w:hAnsiTheme="minorHAnsi" w:cstheme="minorHAnsi"/>
        </w:rPr>
        <w:t xml:space="preserve">Twoje dane osobowe możemy ujawniać, przekazywać i udostępniać wyłącznie podmiotom uprawnionym na podstawie obowiązujących przepisów prawa są nimi: Wojewódzki </w:t>
      </w:r>
      <w:r w:rsidRPr="00BA4F78">
        <w:rPr>
          <w:rStyle w:val="Pogrubienie"/>
          <w:rFonts w:asciiTheme="minorHAnsi" w:hAnsiTheme="minorHAnsi" w:cstheme="minorHAnsi"/>
          <w:b w:val="0"/>
        </w:rPr>
        <w:t xml:space="preserve">Zespół do Spraw Orzekania o Niepełnosprawności w Bydgoszczy ul. Konarskiego 1-3 </w:t>
      </w:r>
      <w:r w:rsidRPr="00BA4F78">
        <w:rPr>
          <w:rFonts w:asciiTheme="minorHAnsi" w:hAnsiTheme="minorHAnsi" w:cstheme="minorHAnsi"/>
        </w:rPr>
        <w:t>85-950</w:t>
      </w:r>
      <w:r w:rsidRPr="00BA4F78">
        <w:rPr>
          <w:rFonts w:asciiTheme="minorHAnsi" w:hAnsiTheme="minorHAnsi" w:cstheme="minorHAnsi"/>
          <w:i/>
        </w:rPr>
        <w:t xml:space="preserve"> </w:t>
      </w:r>
      <w:r w:rsidRPr="00BA4F78">
        <w:rPr>
          <w:rStyle w:val="Uwydatnienie"/>
          <w:rFonts w:asciiTheme="minorHAnsi" w:hAnsiTheme="minorHAnsi" w:cstheme="minorHAnsi"/>
          <w:i w:val="0"/>
        </w:rPr>
        <w:t>Bydgoszcz</w:t>
      </w:r>
      <w:r w:rsidRPr="00BA4F78">
        <w:rPr>
          <w:rStyle w:val="Pogrubienie"/>
          <w:rFonts w:asciiTheme="minorHAnsi" w:hAnsiTheme="minorHAnsi" w:cstheme="minorHAnsi"/>
          <w:b w:val="0"/>
        </w:rPr>
        <w:t xml:space="preserve">, Ministerstwo </w:t>
      </w:r>
      <w:r w:rsidRPr="00BA4F78">
        <w:rPr>
          <w:rFonts w:asciiTheme="minorHAnsi" w:hAnsiTheme="minorHAnsi" w:cstheme="minorHAnsi"/>
          <w:bCs/>
        </w:rPr>
        <w:t xml:space="preserve">Rodziny i Polityki Społecznej ul. Nowogrodzka 1/3/5 00‐513 Warszawa, </w:t>
      </w:r>
      <w:r w:rsidRPr="00BA4F78">
        <w:rPr>
          <w:rFonts w:asciiTheme="minorHAnsi" w:hAnsiTheme="minorHAnsi" w:cstheme="minorHAnsi"/>
        </w:rPr>
        <w:t>Pełnomocnik Rządu do Spraw Osób Niepełnosprawnych ul. Żurawia 4 A, 00- 503 Warszawa, a także  m.in. podmioty świadczące usługi pocztowe, bankowe, telekomunikacyjne, podatkowe, oraz inne podmioty, gdy wystąpią z takim żądaniem oczywiście w oparciu o stosowną podstawę prawną. Pracownikom oraz współpracownikom administratora.</w:t>
      </w:r>
    </w:p>
    <w:p w14:paraId="5023ACB3" w14:textId="09EE0190" w:rsidR="006F0465" w:rsidRPr="00BA4F78" w:rsidRDefault="006F0465" w:rsidP="00BA4F78">
      <w:pPr>
        <w:pStyle w:val="ng-scope"/>
        <w:shd w:val="clear" w:color="auto" w:fill="FFFFFF"/>
        <w:spacing w:before="240" w:beforeAutospacing="0" w:after="240" w:afterAutospacing="0" w:line="360" w:lineRule="auto"/>
        <w:ind w:left="567"/>
        <w:jc w:val="both"/>
        <w:rPr>
          <w:rFonts w:asciiTheme="minorHAnsi" w:hAnsiTheme="minorHAnsi" w:cstheme="minorHAnsi"/>
        </w:rPr>
      </w:pPr>
      <w:r w:rsidRPr="00BA4F78">
        <w:rPr>
          <w:rFonts w:asciiTheme="minorHAnsi" w:hAnsiTheme="minorHAnsi" w:cstheme="minorHAnsi"/>
        </w:rPr>
        <w:t>Twoje dane osobowe możemy także przekazywać podmiotom, które przetwarzają je na zlecenie administratora tzw. podmiotom przetwarzającym, są nimi np.: podmioty świadczące usługi informatyczne</w:t>
      </w:r>
      <w:r w:rsidR="00FD2E59" w:rsidRPr="00BA4F78">
        <w:rPr>
          <w:rFonts w:asciiTheme="minorHAnsi" w:hAnsiTheme="minorHAnsi" w:cstheme="minorHAnsi"/>
        </w:rPr>
        <w:t xml:space="preserve">, w tym </w:t>
      </w:r>
      <w:r w:rsidRPr="00BA4F78">
        <w:rPr>
          <w:rFonts w:asciiTheme="minorHAnsi" w:hAnsiTheme="minorHAnsi" w:cstheme="minorHAnsi"/>
        </w:rPr>
        <w:t xml:space="preserve"> </w:t>
      </w:r>
      <w:r w:rsidR="00FD2E59" w:rsidRPr="00BA4F78">
        <w:rPr>
          <w:rFonts w:asciiTheme="minorHAnsi" w:hAnsiTheme="minorHAnsi" w:cstheme="minorHAnsi"/>
        </w:rPr>
        <w:t xml:space="preserve">(EKSMON) tj. Elektroniczny Krajowy Systemie Monitoringu Orzekania o Niepełnosprawności) </w:t>
      </w:r>
      <w:r w:rsidRPr="00BA4F78">
        <w:rPr>
          <w:rFonts w:asciiTheme="minorHAnsi" w:hAnsiTheme="minorHAnsi" w:cstheme="minorHAnsi"/>
        </w:rPr>
        <w:t xml:space="preserve">oraz inne wykonujące wyspecjalizowane usługi, jednakże przekazanie Twoich danych nastąpić może tylko wtedy, gdy zapewnią one odpowiednią ochronę Twoich praw. </w:t>
      </w:r>
    </w:p>
    <w:p w14:paraId="775C7598" w14:textId="23E45DBF" w:rsidR="00691217" w:rsidRPr="00BA4F78" w:rsidRDefault="00691217" w:rsidP="00BA4F78">
      <w:pPr>
        <w:pStyle w:val="ng-scope"/>
        <w:numPr>
          <w:ilvl w:val="0"/>
          <w:numId w:val="1"/>
        </w:numPr>
        <w:shd w:val="clear" w:color="auto" w:fill="FFFFFF"/>
        <w:spacing w:before="240" w:beforeAutospacing="0" w:after="240" w:afterAutospacing="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BA4F78">
        <w:rPr>
          <w:rFonts w:asciiTheme="minorHAnsi" w:hAnsiTheme="minorHAnsi" w:cstheme="minorHAnsi"/>
        </w:rPr>
        <w:lastRenderedPageBreak/>
        <w:t xml:space="preserve">Twoje dane osobowe przetwarzane będą do czasu istnienia podstawy do ich przetwarzania, w tym również przez okres przewidziany w przepisach dotyczących przechowywania i archiwizacji </w:t>
      </w:r>
      <w:r w:rsidR="001D1995" w:rsidRPr="00BA4F78">
        <w:rPr>
          <w:rFonts w:asciiTheme="minorHAnsi" w:hAnsiTheme="minorHAnsi" w:cstheme="minorHAnsi"/>
        </w:rPr>
        <w:t>dokumentacji i</w:t>
      </w:r>
      <w:r w:rsidRPr="00BA4F78">
        <w:rPr>
          <w:rFonts w:asciiTheme="minorHAnsi" w:hAnsiTheme="minorHAnsi" w:cstheme="minorHAnsi"/>
        </w:rPr>
        <w:t xml:space="preserve"> tak:</w:t>
      </w:r>
    </w:p>
    <w:p w14:paraId="311838EA" w14:textId="113FBB72" w:rsidR="00691217" w:rsidRPr="00BA4F78" w:rsidRDefault="00691217" w:rsidP="00BA4F78">
      <w:pPr>
        <w:pStyle w:val="ng-scope"/>
        <w:numPr>
          <w:ilvl w:val="0"/>
          <w:numId w:val="3"/>
        </w:numPr>
        <w:shd w:val="clear" w:color="auto" w:fill="FFFFFF"/>
        <w:spacing w:before="240" w:beforeAutospacing="0" w:after="240" w:afterAutospacing="0" w:line="360" w:lineRule="auto"/>
        <w:jc w:val="both"/>
        <w:rPr>
          <w:rFonts w:asciiTheme="minorHAnsi" w:hAnsiTheme="minorHAnsi" w:cstheme="minorHAnsi"/>
        </w:rPr>
      </w:pPr>
      <w:r w:rsidRPr="00BA4F78">
        <w:rPr>
          <w:rFonts w:asciiTheme="minorHAnsi" w:hAnsiTheme="minorHAnsi" w:cstheme="minorHAnsi"/>
        </w:rPr>
        <w:t>do 5</w:t>
      </w:r>
      <w:r w:rsidR="001D1995" w:rsidRPr="00BA4F78">
        <w:rPr>
          <w:rFonts w:asciiTheme="minorHAnsi" w:hAnsiTheme="minorHAnsi" w:cstheme="minorHAnsi"/>
        </w:rPr>
        <w:t xml:space="preserve">0 </w:t>
      </w:r>
      <w:r w:rsidRPr="00BA4F78">
        <w:rPr>
          <w:rFonts w:asciiTheme="minorHAnsi" w:hAnsiTheme="minorHAnsi" w:cstheme="minorHAnsi"/>
        </w:rPr>
        <w:t xml:space="preserve"> lat od dnia zrealizowania Twojego wniosku,</w:t>
      </w:r>
    </w:p>
    <w:p w14:paraId="4901864E" w14:textId="77777777" w:rsidR="00691217" w:rsidRPr="00BA4F78" w:rsidRDefault="00691217" w:rsidP="00BA4F78">
      <w:pPr>
        <w:pStyle w:val="ng-scope"/>
        <w:numPr>
          <w:ilvl w:val="0"/>
          <w:numId w:val="3"/>
        </w:numPr>
        <w:shd w:val="clear" w:color="auto" w:fill="FFFFFF"/>
        <w:spacing w:before="240" w:beforeAutospacing="0" w:after="240" w:afterAutospacing="0" w:line="360" w:lineRule="auto"/>
        <w:jc w:val="both"/>
        <w:rPr>
          <w:rFonts w:asciiTheme="minorHAnsi" w:hAnsiTheme="minorHAnsi" w:cstheme="minorHAnsi"/>
        </w:rPr>
      </w:pPr>
      <w:r w:rsidRPr="00BA4F78">
        <w:rPr>
          <w:rFonts w:asciiTheme="minorHAnsi" w:hAnsiTheme="minorHAnsi" w:cstheme="minorHAnsi"/>
        </w:rPr>
        <w:t>w zakresie danych, gdzie wyraziłeś zgodę na ich przetwarzanie, do czasu cofnięcie zgody, nie dłużej jednak niż do czasu wskazanego w pkt 1.</w:t>
      </w:r>
    </w:p>
    <w:p w14:paraId="5A8A2BBC" w14:textId="77777777" w:rsidR="00691217" w:rsidRPr="00BA4F78" w:rsidRDefault="00691217" w:rsidP="00BA4F78">
      <w:pPr>
        <w:pStyle w:val="ng-scope"/>
        <w:numPr>
          <w:ilvl w:val="0"/>
          <w:numId w:val="1"/>
        </w:numPr>
        <w:shd w:val="clear" w:color="auto" w:fill="FFFFFF"/>
        <w:spacing w:before="240" w:beforeAutospacing="0" w:after="240" w:afterAutospacing="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BA4F78">
        <w:rPr>
          <w:rFonts w:asciiTheme="minorHAnsi" w:hAnsiTheme="minorHAnsi" w:cstheme="minorHAnsi"/>
        </w:rPr>
        <w:t>W związku z przetwarzaniem danych osobowych przez Administratora masz prawo do:</w:t>
      </w:r>
    </w:p>
    <w:p w14:paraId="01BCBD7E" w14:textId="240C9CFA" w:rsidR="00691217" w:rsidRPr="00BA4F78" w:rsidRDefault="00691217" w:rsidP="00BA4F78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240" w:beforeAutospacing="0" w:after="240" w:afterAutospacing="0" w:line="360" w:lineRule="auto"/>
        <w:ind w:left="1134" w:hanging="141"/>
        <w:jc w:val="both"/>
        <w:rPr>
          <w:rFonts w:asciiTheme="minorHAnsi" w:hAnsiTheme="minorHAnsi" w:cstheme="minorHAnsi"/>
        </w:rPr>
      </w:pPr>
      <w:r w:rsidRPr="00BA4F78">
        <w:rPr>
          <w:rFonts w:asciiTheme="minorHAnsi" w:hAnsiTheme="minorHAnsi" w:cstheme="minorHAnsi"/>
        </w:rPr>
        <w:t xml:space="preserve">dostępu do treści </w:t>
      </w:r>
      <w:r w:rsidR="001D1995" w:rsidRPr="00BA4F78">
        <w:rPr>
          <w:rFonts w:asciiTheme="minorHAnsi" w:hAnsiTheme="minorHAnsi" w:cstheme="minorHAnsi"/>
        </w:rPr>
        <w:t>danych na</w:t>
      </w:r>
      <w:r w:rsidRPr="00BA4F78">
        <w:rPr>
          <w:rFonts w:asciiTheme="minorHAnsi" w:hAnsiTheme="minorHAnsi" w:cstheme="minorHAnsi"/>
        </w:rPr>
        <w:t xml:space="preserve"> podstawie art. 15 RODO;</w:t>
      </w:r>
    </w:p>
    <w:p w14:paraId="40BE375B" w14:textId="77777777" w:rsidR="00691217" w:rsidRPr="00BA4F78" w:rsidRDefault="00691217" w:rsidP="00BA4F78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240" w:beforeAutospacing="0" w:after="240" w:afterAutospacing="0" w:line="360" w:lineRule="auto"/>
        <w:ind w:left="1134" w:hanging="141"/>
        <w:jc w:val="both"/>
        <w:rPr>
          <w:rFonts w:asciiTheme="minorHAnsi" w:hAnsiTheme="minorHAnsi" w:cstheme="minorHAnsi"/>
        </w:rPr>
      </w:pPr>
      <w:r w:rsidRPr="00BA4F78">
        <w:rPr>
          <w:rFonts w:asciiTheme="minorHAnsi" w:hAnsiTheme="minorHAnsi" w:cstheme="minorHAnsi"/>
        </w:rPr>
        <w:t>sprostowania danych na podstawie art. 16 RODO;</w:t>
      </w:r>
    </w:p>
    <w:p w14:paraId="5C5E7AD2" w14:textId="67AF5A2E" w:rsidR="00691217" w:rsidRPr="00BA4F78" w:rsidRDefault="00691217" w:rsidP="00BA4F78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240" w:beforeAutospacing="0" w:after="240" w:afterAutospacing="0" w:line="360" w:lineRule="auto"/>
        <w:ind w:left="1134" w:hanging="141"/>
        <w:jc w:val="both"/>
        <w:rPr>
          <w:rFonts w:asciiTheme="minorHAnsi" w:hAnsiTheme="minorHAnsi" w:cstheme="minorHAnsi"/>
        </w:rPr>
      </w:pPr>
      <w:r w:rsidRPr="00BA4F78">
        <w:rPr>
          <w:rFonts w:asciiTheme="minorHAnsi" w:hAnsiTheme="minorHAnsi" w:cstheme="minorHAnsi"/>
        </w:rPr>
        <w:t xml:space="preserve">usunięcia danych na podstawie art. 17 </w:t>
      </w:r>
      <w:r w:rsidR="001D1995" w:rsidRPr="00BA4F78">
        <w:rPr>
          <w:rFonts w:asciiTheme="minorHAnsi" w:hAnsiTheme="minorHAnsi" w:cstheme="minorHAnsi"/>
        </w:rPr>
        <w:t>RODO,</w:t>
      </w:r>
      <w:r w:rsidRPr="00BA4F78">
        <w:rPr>
          <w:rFonts w:asciiTheme="minorHAnsi" w:hAnsiTheme="minorHAnsi" w:cstheme="minorHAnsi"/>
        </w:rPr>
        <w:t xml:space="preserve"> jeżeli:</w:t>
      </w:r>
    </w:p>
    <w:p w14:paraId="2F9AB630" w14:textId="77777777" w:rsidR="00691217" w:rsidRPr="00BA4F78" w:rsidRDefault="00691217" w:rsidP="00BA4F78">
      <w:pPr>
        <w:numPr>
          <w:ilvl w:val="0"/>
          <w:numId w:val="5"/>
        </w:numPr>
        <w:tabs>
          <w:tab w:val="left" w:pos="1276"/>
          <w:tab w:val="left" w:pos="1985"/>
        </w:tabs>
        <w:spacing w:before="240" w:after="240" w:line="360" w:lineRule="auto"/>
        <w:ind w:left="1843" w:hanging="141"/>
        <w:jc w:val="both"/>
        <w:rPr>
          <w:rFonts w:asciiTheme="minorHAnsi" w:hAnsiTheme="minorHAnsi" w:cstheme="minorHAnsi"/>
          <w:sz w:val="24"/>
          <w:szCs w:val="24"/>
        </w:rPr>
      </w:pPr>
      <w:r w:rsidRPr="00BA4F78">
        <w:rPr>
          <w:rFonts w:asciiTheme="minorHAnsi" w:hAnsiTheme="minorHAnsi" w:cstheme="minorHAnsi"/>
          <w:sz w:val="24"/>
          <w:szCs w:val="24"/>
        </w:rPr>
        <w:t>wycofasz zgodę na przetwarzanie danych osobowych;</w:t>
      </w:r>
    </w:p>
    <w:p w14:paraId="5D4C187E" w14:textId="77777777" w:rsidR="00691217" w:rsidRPr="00BA4F78" w:rsidRDefault="00691217" w:rsidP="00BA4F78">
      <w:pPr>
        <w:numPr>
          <w:ilvl w:val="0"/>
          <w:numId w:val="5"/>
        </w:numPr>
        <w:tabs>
          <w:tab w:val="left" w:pos="1276"/>
          <w:tab w:val="left" w:pos="1985"/>
        </w:tabs>
        <w:spacing w:before="240" w:after="240" w:line="360" w:lineRule="auto"/>
        <w:ind w:left="1985" w:hanging="284"/>
        <w:jc w:val="both"/>
        <w:rPr>
          <w:rFonts w:asciiTheme="minorHAnsi" w:hAnsiTheme="minorHAnsi" w:cstheme="minorHAnsi"/>
          <w:sz w:val="24"/>
          <w:szCs w:val="24"/>
        </w:rPr>
      </w:pPr>
      <w:r w:rsidRPr="00BA4F78">
        <w:rPr>
          <w:rFonts w:asciiTheme="minorHAnsi" w:hAnsiTheme="minorHAnsi" w:cstheme="minorHAnsi"/>
          <w:sz w:val="24"/>
          <w:szCs w:val="24"/>
        </w:rPr>
        <w:t>dane osobowe przestaną być niezbędne do celów, w których zostały zebrane lub w których były przetwarzane;</w:t>
      </w:r>
    </w:p>
    <w:p w14:paraId="4B54776F" w14:textId="77777777" w:rsidR="00691217" w:rsidRPr="00BA4F78" w:rsidRDefault="00691217" w:rsidP="00BA4F78">
      <w:pPr>
        <w:numPr>
          <w:ilvl w:val="0"/>
          <w:numId w:val="5"/>
        </w:numPr>
        <w:tabs>
          <w:tab w:val="left" w:pos="1276"/>
          <w:tab w:val="left" w:pos="1985"/>
        </w:tabs>
        <w:spacing w:before="240" w:after="240" w:line="360" w:lineRule="auto"/>
        <w:ind w:left="1985" w:hanging="284"/>
        <w:jc w:val="both"/>
        <w:rPr>
          <w:rFonts w:asciiTheme="minorHAnsi" w:hAnsiTheme="minorHAnsi" w:cstheme="minorHAnsi"/>
          <w:sz w:val="24"/>
          <w:szCs w:val="24"/>
        </w:rPr>
      </w:pPr>
      <w:r w:rsidRPr="00BA4F78">
        <w:rPr>
          <w:rFonts w:asciiTheme="minorHAnsi" w:hAnsiTheme="minorHAnsi" w:cstheme="minorHAnsi"/>
          <w:sz w:val="24"/>
          <w:szCs w:val="24"/>
        </w:rPr>
        <w:t>dane są przetwarzane niezgodnie z prawem;</w:t>
      </w:r>
    </w:p>
    <w:p w14:paraId="0276B91E" w14:textId="4860FD7E" w:rsidR="00691217" w:rsidRPr="00BA4F78" w:rsidRDefault="00691217" w:rsidP="00BA4F78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240" w:beforeAutospacing="0" w:after="240" w:afterAutospacing="0" w:line="360" w:lineRule="auto"/>
        <w:ind w:left="1134" w:hanging="141"/>
        <w:jc w:val="both"/>
        <w:rPr>
          <w:rFonts w:asciiTheme="minorHAnsi" w:hAnsiTheme="minorHAnsi" w:cstheme="minorHAnsi"/>
        </w:rPr>
      </w:pPr>
      <w:r w:rsidRPr="00BA4F78">
        <w:rPr>
          <w:rFonts w:asciiTheme="minorHAnsi" w:hAnsiTheme="minorHAnsi" w:cstheme="minorHAnsi"/>
        </w:rPr>
        <w:t xml:space="preserve">ograniczenia przetwarzania </w:t>
      </w:r>
      <w:r w:rsidR="001D1995" w:rsidRPr="00BA4F78">
        <w:rPr>
          <w:rFonts w:asciiTheme="minorHAnsi" w:hAnsiTheme="minorHAnsi" w:cstheme="minorHAnsi"/>
        </w:rPr>
        <w:t>danych na</w:t>
      </w:r>
      <w:r w:rsidRPr="00BA4F78">
        <w:rPr>
          <w:rFonts w:asciiTheme="minorHAnsi" w:hAnsiTheme="minorHAnsi" w:cstheme="minorHAnsi"/>
        </w:rPr>
        <w:t xml:space="preserve"> podstawie art. 18 </w:t>
      </w:r>
      <w:r w:rsidR="001D1995" w:rsidRPr="00BA4F78">
        <w:rPr>
          <w:rFonts w:asciiTheme="minorHAnsi" w:hAnsiTheme="minorHAnsi" w:cstheme="minorHAnsi"/>
        </w:rPr>
        <w:t>RODO,</w:t>
      </w:r>
      <w:r w:rsidRPr="00BA4F78">
        <w:rPr>
          <w:rFonts w:asciiTheme="minorHAnsi" w:hAnsiTheme="minorHAnsi" w:cstheme="minorHAnsi"/>
        </w:rPr>
        <w:t xml:space="preserve"> jeżeli:</w:t>
      </w:r>
    </w:p>
    <w:p w14:paraId="1FA85492" w14:textId="77777777" w:rsidR="00691217" w:rsidRPr="00BA4F78" w:rsidRDefault="00691217" w:rsidP="00BA4F78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240" w:beforeAutospacing="0" w:after="240" w:afterAutospacing="0" w:line="360" w:lineRule="auto"/>
        <w:ind w:left="1985" w:hanging="284"/>
        <w:jc w:val="both"/>
        <w:rPr>
          <w:rFonts w:asciiTheme="minorHAnsi" w:hAnsiTheme="minorHAnsi" w:cstheme="minorHAnsi"/>
        </w:rPr>
      </w:pPr>
      <w:r w:rsidRPr="00BA4F78">
        <w:rPr>
          <w:rFonts w:asciiTheme="minorHAnsi" w:hAnsiTheme="minorHAnsi" w:cstheme="minorHAnsi"/>
        </w:rPr>
        <w:t>osoba, której dane dotyczą, kwestionuje prawidłowość danych osobowych;</w:t>
      </w:r>
    </w:p>
    <w:p w14:paraId="17C12003" w14:textId="77777777" w:rsidR="00691217" w:rsidRPr="00BA4F78" w:rsidRDefault="00691217" w:rsidP="00BA4F78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240" w:beforeAutospacing="0" w:after="240" w:afterAutospacing="0" w:line="360" w:lineRule="auto"/>
        <w:ind w:left="1985" w:hanging="284"/>
        <w:jc w:val="both"/>
        <w:rPr>
          <w:rFonts w:asciiTheme="minorHAnsi" w:hAnsiTheme="minorHAnsi" w:cstheme="minorHAnsi"/>
        </w:rPr>
      </w:pPr>
      <w:r w:rsidRPr="00BA4F78">
        <w:rPr>
          <w:rFonts w:asciiTheme="minorHAnsi" w:hAnsiTheme="minorHAnsi" w:cstheme="minorHAnsi"/>
        </w:rPr>
        <w:t>przetwarzanie jest niezgodne z prawem, a osoba, której dane dotyczą, sprzeciwia się usunięciu danych osobowych, żądając w zamian ograniczenia ich wykorzystywania;</w:t>
      </w:r>
    </w:p>
    <w:p w14:paraId="66F5DBB1" w14:textId="77777777" w:rsidR="00691217" w:rsidRPr="00BA4F78" w:rsidRDefault="00691217" w:rsidP="00BA4F78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240" w:beforeAutospacing="0" w:after="240" w:afterAutospacing="0" w:line="360" w:lineRule="auto"/>
        <w:ind w:left="1985" w:hanging="284"/>
        <w:jc w:val="both"/>
        <w:rPr>
          <w:rFonts w:asciiTheme="minorHAnsi" w:hAnsiTheme="minorHAnsi" w:cstheme="minorHAnsi"/>
        </w:rPr>
      </w:pPr>
      <w:r w:rsidRPr="00BA4F78">
        <w:rPr>
          <w:rFonts w:asciiTheme="minorHAnsi" w:hAnsiTheme="minorHAnsi" w:cstheme="minorHAnsi"/>
        </w:rPr>
        <w:t>administrator nie potrzebuje już danych osobowych do celów przetwarzania, ale są one potrzebne osobie, której dane dotyczą, do ustalenia, dochodzenia lub obrony roszczeń;</w:t>
      </w:r>
    </w:p>
    <w:p w14:paraId="00FA15E2" w14:textId="77777777" w:rsidR="00691217" w:rsidRPr="00BA4F78" w:rsidRDefault="00691217" w:rsidP="00BA4F78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240" w:beforeAutospacing="0" w:after="240" w:afterAutospacing="0" w:line="360" w:lineRule="auto"/>
        <w:ind w:left="1985" w:hanging="284"/>
        <w:jc w:val="both"/>
        <w:rPr>
          <w:rFonts w:asciiTheme="minorHAnsi" w:hAnsiTheme="minorHAnsi" w:cstheme="minorHAnsi"/>
        </w:rPr>
      </w:pPr>
      <w:r w:rsidRPr="00BA4F78">
        <w:rPr>
          <w:rFonts w:asciiTheme="minorHAnsi" w:hAnsiTheme="minorHAnsi" w:cstheme="minorHAnsi"/>
        </w:rPr>
        <w:lastRenderedPageBreak/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152626E4" w14:textId="4C0A3397" w:rsidR="00691217" w:rsidRPr="00BA4F78" w:rsidRDefault="00691217" w:rsidP="00BA4F78">
      <w:pPr>
        <w:pStyle w:val="ng-scope"/>
        <w:numPr>
          <w:ilvl w:val="0"/>
          <w:numId w:val="4"/>
        </w:numPr>
        <w:shd w:val="clear" w:color="auto" w:fill="FFFFFF"/>
        <w:spacing w:before="240" w:beforeAutospacing="0" w:after="240" w:afterAutospacing="0" w:line="360" w:lineRule="auto"/>
        <w:ind w:left="1276" w:hanging="283"/>
        <w:jc w:val="both"/>
        <w:rPr>
          <w:rFonts w:asciiTheme="minorHAnsi" w:hAnsiTheme="minorHAnsi" w:cstheme="minorHAnsi"/>
        </w:rPr>
      </w:pPr>
      <w:r w:rsidRPr="00BA4F78">
        <w:rPr>
          <w:rFonts w:asciiTheme="minorHAnsi" w:hAnsiTheme="minorHAnsi" w:cstheme="minorHAnsi"/>
        </w:rPr>
        <w:t xml:space="preserve">cofnięcia zgody w dowolnym momencie. Cofnięcie zgody nie wpływa na przetwarzanie danych dokonywane przez </w:t>
      </w:r>
      <w:r w:rsidR="001D1995" w:rsidRPr="00BA4F78">
        <w:rPr>
          <w:rFonts w:asciiTheme="minorHAnsi" w:hAnsiTheme="minorHAnsi" w:cstheme="minorHAnsi"/>
        </w:rPr>
        <w:t>administratora przed</w:t>
      </w:r>
      <w:r w:rsidRPr="00BA4F78">
        <w:rPr>
          <w:rFonts w:asciiTheme="minorHAnsi" w:hAnsiTheme="minorHAnsi" w:cstheme="minorHAnsi"/>
        </w:rPr>
        <w:t xml:space="preserve"> jej cofnięciem</w:t>
      </w:r>
    </w:p>
    <w:p w14:paraId="73AEBD9C" w14:textId="77777777" w:rsidR="00691217" w:rsidRPr="00BA4F78" w:rsidRDefault="00691217" w:rsidP="00BA4F78">
      <w:pPr>
        <w:pStyle w:val="ng-scope"/>
        <w:numPr>
          <w:ilvl w:val="0"/>
          <w:numId w:val="1"/>
        </w:numPr>
        <w:shd w:val="clear" w:color="auto" w:fill="FFFFFF"/>
        <w:spacing w:before="240" w:beforeAutospacing="0" w:after="240" w:afterAutospacing="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BA4F78">
        <w:rPr>
          <w:rFonts w:asciiTheme="minorHAnsi" w:hAnsiTheme="minorHAnsi" w:cstheme="minorHAnsi"/>
        </w:rPr>
        <w:t>Podanie Twoich danych:</w:t>
      </w:r>
    </w:p>
    <w:p w14:paraId="11AD0BA3" w14:textId="77777777" w:rsidR="00691217" w:rsidRPr="00BA4F78" w:rsidRDefault="00691217" w:rsidP="00BA4F78">
      <w:pPr>
        <w:pStyle w:val="ng-scope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left="1276"/>
        <w:jc w:val="both"/>
        <w:rPr>
          <w:rFonts w:asciiTheme="minorHAnsi" w:hAnsiTheme="minorHAnsi" w:cstheme="minorHAnsi"/>
        </w:rPr>
      </w:pPr>
      <w:r w:rsidRPr="00BA4F78">
        <w:rPr>
          <w:rFonts w:asciiTheme="minorHAnsi" w:hAnsiTheme="minorHAnsi" w:cstheme="minorHAnsi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36A4351F" w14:textId="034BA14A" w:rsidR="00691217" w:rsidRPr="00BA4F78" w:rsidRDefault="001D1995" w:rsidP="00BA4F78">
      <w:pPr>
        <w:pStyle w:val="ng-scope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left="1276"/>
        <w:jc w:val="both"/>
        <w:rPr>
          <w:rFonts w:asciiTheme="minorHAnsi" w:hAnsiTheme="minorHAnsi" w:cstheme="minorHAnsi"/>
        </w:rPr>
      </w:pPr>
      <w:r w:rsidRPr="00BA4F78">
        <w:rPr>
          <w:rFonts w:asciiTheme="minorHAnsi" w:hAnsiTheme="minorHAnsi" w:cstheme="minorHAnsi"/>
        </w:rPr>
        <w:t>jest dobrowolne</w:t>
      </w:r>
      <w:r w:rsidR="00691217" w:rsidRPr="00BA4F78">
        <w:rPr>
          <w:rFonts w:asciiTheme="minorHAnsi" w:hAnsiTheme="minorHAnsi" w:cstheme="minorHAnsi"/>
        </w:rPr>
        <w:t xml:space="preserve"> i odbywa się na podstawie Twojej zgody, która może być cofnięta w dowolnym momencie.</w:t>
      </w:r>
    </w:p>
    <w:p w14:paraId="36375772" w14:textId="208447B4" w:rsidR="00AF2EC5" w:rsidRPr="00BA4F78" w:rsidRDefault="00AF2EC5" w:rsidP="00BA4F78">
      <w:pPr>
        <w:numPr>
          <w:ilvl w:val="0"/>
          <w:numId w:val="1"/>
        </w:numPr>
        <w:spacing w:before="240" w:after="240" w:line="360" w:lineRule="auto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A4F78">
        <w:rPr>
          <w:rFonts w:asciiTheme="minorHAnsi" w:hAnsiTheme="minorHAnsi" w:cstheme="minorHAnsi"/>
          <w:sz w:val="24"/>
          <w:szCs w:val="24"/>
        </w:rPr>
        <w:t xml:space="preserve">Przysługuje Ci także skarga do organu do organu nadzorczego </w:t>
      </w:r>
      <w:r w:rsidR="00BA4F78">
        <w:rPr>
          <w:rFonts w:asciiTheme="minorHAnsi" w:hAnsiTheme="minorHAnsi" w:cstheme="minorHAnsi"/>
          <w:sz w:val="24"/>
          <w:szCs w:val="24"/>
        </w:rPr>
        <w:t>–</w:t>
      </w:r>
      <w:r w:rsidRPr="00BA4F78">
        <w:rPr>
          <w:rFonts w:asciiTheme="minorHAnsi" w:hAnsiTheme="minorHAnsi" w:cstheme="minorHAnsi"/>
          <w:sz w:val="24"/>
          <w:szCs w:val="24"/>
        </w:rPr>
        <w:t xml:space="preserve"> Prezesa Urzędu Ochrony Danych Osobowych, gdy uznasz, iż przetwarzanie  danych osobowych  narusza przepisy ogólnego rozporządzenia o ochronie danych osobowych z dnia 27 kwietnia 2016 r.</w:t>
      </w:r>
    </w:p>
    <w:p w14:paraId="04228024" w14:textId="77777777" w:rsidR="00AF2EC5" w:rsidRPr="00BA4F78" w:rsidRDefault="00AF2EC5" w:rsidP="00BA4F78">
      <w:pPr>
        <w:numPr>
          <w:ilvl w:val="0"/>
          <w:numId w:val="1"/>
        </w:numPr>
        <w:spacing w:before="240" w:after="240" w:line="360" w:lineRule="auto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A4F78">
        <w:rPr>
          <w:rFonts w:asciiTheme="minorHAnsi" w:eastAsia="Times New Roman" w:hAnsiTheme="minorHAnsi" w:cstheme="minorHAnsi"/>
          <w:sz w:val="24"/>
          <w:szCs w:val="24"/>
          <w:lang w:eastAsia="pl-PL"/>
        </w:rPr>
        <w:t>Dane nie podlegają zautomatyzowanemu podejmowaniu decyzji, w tym również w formie profilowania.</w:t>
      </w:r>
    </w:p>
    <w:p w14:paraId="136300BD" w14:textId="1290F902" w:rsidR="00691217" w:rsidRDefault="00AF2EC5" w:rsidP="00BA4F78">
      <w:pPr>
        <w:numPr>
          <w:ilvl w:val="0"/>
          <w:numId w:val="1"/>
        </w:numPr>
        <w:spacing w:before="240" w:after="240" w:line="360" w:lineRule="auto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A4F78">
        <w:rPr>
          <w:rFonts w:asciiTheme="minorHAnsi" w:hAnsiTheme="minorHAnsi" w:cstheme="minorHAnsi"/>
          <w:sz w:val="24"/>
          <w:szCs w:val="24"/>
        </w:rPr>
        <w:t xml:space="preserve">Administrator nie przekazuje danych osobowych do państwa trzeciego lub organizacji międzynarodowych. </w:t>
      </w:r>
    </w:p>
    <w:p w14:paraId="42C3378A" w14:textId="77777777" w:rsidR="00BA4F78" w:rsidRPr="00BA4F78" w:rsidRDefault="00BA4F78" w:rsidP="00BA4F78">
      <w:pPr>
        <w:spacing w:before="240" w:after="24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B9061DC" w14:textId="7705CFEF" w:rsidR="00CD41B4" w:rsidRPr="00AF2EC5" w:rsidRDefault="003F1718" w:rsidP="00BA4F78">
      <w:pPr>
        <w:spacing w:before="240" w:after="240" w:line="360" w:lineRule="auto"/>
        <w:jc w:val="both"/>
        <w:rPr>
          <w:rFonts w:ascii="Times New Roman" w:hAnsi="Times New Roman"/>
          <w:sz w:val="18"/>
          <w:szCs w:val="18"/>
        </w:rPr>
      </w:pPr>
      <w:r w:rsidRPr="00BA4F78">
        <w:rPr>
          <w:rFonts w:asciiTheme="minorHAnsi" w:hAnsiTheme="minorHAnsi" w:cstheme="minorHAnsi"/>
          <w:sz w:val="24"/>
          <w:szCs w:val="24"/>
        </w:rPr>
        <w:t>*niepotrzebne skreślić</w:t>
      </w:r>
    </w:p>
    <w:sectPr w:rsidR="00CD41B4" w:rsidRPr="00AF2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1B08"/>
    <w:multiLevelType w:val="hybridMultilevel"/>
    <w:tmpl w:val="A64AD2D8"/>
    <w:lvl w:ilvl="0" w:tplc="3D7E8C8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A0BCB"/>
    <w:multiLevelType w:val="hybridMultilevel"/>
    <w:tmpl w:val="ECC2633E"/>
    <w:lvl w:ilvl="0" w:tplc="CFD4B3E0">
      <w:start w:val="1"/>
      <w:numFmt w:val="decimal"/>
      <w:lvlText w:val="%1)"/>
      <w:lvlJc w:val="left"/>
      <w:pPr>
        <w:ind w:left="1335" w:hanging="360"/>
      </w:pPr>
      <w:rPr>
        <w:rFonts w:hint="default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B5D5111"/>
    <w:multiLevelType w:val="hybridMultilevel"/>
    <w:tmpl w:val="4A80A148"/>
    <w:lvl w:ilvl="0" w:tplc="AEEAB61E">
      <w:start w:val="1"/>
      <w:numFmt w:val="decimal"/>
      <w:lvlText w:val="%1)"/>
      <w:lvlJc w:val="left"/>
      <w:pPr>
        <w:ind w:left="1335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259BE"/>
    <w:multiLevelType w:val="multilevel"/>
    <w:tmpl w:val="F424B742"/>
    <w:lvl w:ilvl="0">
      <w:start w:val="1"/>
      <w:numFmt w:val="decimal"/>
      <w:lvlText w:val="%1)"/>
      <w:lvlJc w:val="left"/>
      <w:pPr>
        <w:ind w:left="708" w:hanging="360"/>
      </w:pPr>
    </w:lvl>
    <w:lvl w:ilvl="1">
      <w:start w:val="1"/>
      <w:numFmt w:val="decimal"/>
      <w:lvlText w:val="%2)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48C152BD"/>
    <w:multiLevelType w:val="hybridMultilevel"/>
    <w:tmpl w:val="CBDAF380"/>
    <w:lvl w:ilvl="0" w:tplc="1A50B07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60FF8"/>
    <w:multiLevelType w:val="hybridMultilevel"/>
    <w:tmpl w:val="A97A3460"/>
    <w:lvl w:ilvl="0" w:tplc="7C543D36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B1C5B"/>
    <w:multiLevelType w:val="hybridMultilevel"/>
    <w:tmpl w:val="2BF85286"/>
    <w:lvl w:ilvl="0" w:tplc="352C2C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73364"/>
    <w:multiLevelType w:val="multilevel"/>
    <w:tmpl w:val="755015F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E4A37"/>
    <w:multiLevelType w:val="hybridMultilevel"/>
    <w:tmpl w:val="7396AF5E"/>
    <w:lvl w:ilvl="0" w:tplc="43C2CD52">
      <w:start w:val="1"/>
      <w:numFmt w:val="lowerLetter"/>
      <w:lvlText w:val="%1)"/>
      <w:lvlJc w:val="left"/>
      <w:pPr>
        <w:ind w:left="1440" w:hanging="360"/>
      </w:pPr>
      <w:rPr>
        <w:strike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1E3056"/>
    <w:multiLevelType w:val="hybridMultilevel"/>
    <w:tmpl w:val="067AEA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9AE4ED8"/>
    <w:multiLevelType w:val="hybridMultilevel"/>
    <w:tmpl w:val="9B44E622"/>
    <w:lvl w:ilvl="0" w:tplc="263C38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7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B0"/>
    <w:rsid w:val="000624B0"/>
    <w:rsid w:val="001D1995"/>
    <w:rsid w:val="001F196A"/>
    <w:rsid w:val="00240AE0"/>
    <w:rsid w:val="002464AE"/>
    <w:rsid w:val="003F1718"/>
    <w:rsid w:val="005A136C"/>
    <w:rsid w:val="006424BA"/>
    <w:rsid w:val="00683615"/>
    <w:rsid w:val="00691217"/>
    <w:rsid w:val="006F0465"/>
    <w:rsid w:val="00704803"/>
    <w:rsid w:val="007D2471"/>
    <w:rsid w:val="007D5E11"/>
    <w:rsid w:val="009F4156"/>
    <w:rsid w:val="00AF2EC5"/>
    <w:rsid w:val="00B4191D"/>
    <w:rsid w:val="00B66E42"/>
    <w:rsid w:val="00BA4F78"/>
    <w:rsid w:val="00C54D65"/>
    <w:rsid w:val="00C76472"/>
    <w:rsid w:val="00CC1008"/>
    <w:rsid w:val="00CD41B4"/>
    <w:rsid w:val="00CE7201"/>
    <w:rsid w:val="00CF47F3"/>
    <w:rsid w:val="00D67204"/>
    <w:rsid w:val="00EF01AA"/>
    <w:rsid w:val="00FA5095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704E"/>
  <w15:chartTrackingRefBased/>
  <w15:docId w15:val="{0E3A39AE-6B30-4D06-8AC8-B0B0EA6E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217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13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691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217"/>
    <w:pPr>
      <w:ind w:left="720"/>
      <w:contextualSpacing/>
    </w:pPr>
  </w:style>
  <w:style w:type="character" w:styleId="Hipercze">
    <w:name w:val="Hyperlink"/>
    <w:rsid w:val="0069121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691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2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217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uiPriority w:val="22"/>
    <w:qFormat/>
    <w:rsid w:val="006912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217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5A13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A136C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5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2@radziejow.pl" TargetMode="External"/><Relationship Id="rId5" Type="http://schemas.openxmlformats.org/officeDocument/2006/relationships/hyperlink" Target="mailto:pzon@radzi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user</cp:lastModifiedBy>
  <cp:revision>12</cp:revision>
  <cp:lastPrinted>2024-09-25T07:21:00Z</cp:lastPrinted>
  <dcterms:created xsi:type="dcterms:W3CDTF">2023-07-21T08:40:00Z</dcterms:created>
  <dcterms:modified xsi:type="dcterms:W3CDTF">2025-05-14T07:33:00Z</dcterms:modified>
</cp:coreProperties>
</file>