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A4" w:rsidRPr="004E0260" w:rsidRDefault="00D539B1" w:rsidP="00B834A4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Protokół Nr </w:t>
      </w:r>
      <w:r w:rsidR="000D1EC3">
        <w:rPr>
          <w:rFonts w:ascii="Calibri" w:hAnsi="Calibri" w:cs="Calibri"/>
          <w:szCs w:val="24"/>
        </w:rPr>
        <w:t>45</w:t>
      </w:r>
      <w:r w:rsidR="00B834A4" w:rsidRPr="004E0260">
        <w:rPr>
          <w:rFonts w:ascii="Calibri" w:hAnsi="Calibri" w:cs="Calibri"/>
          <w:szCs w:val="24"/>
        </w:rPr>
        <w:t>/2025</w:t>
      </w:r>
    </w:p>
    <w:p w:rsidR="00B834A4" w:rsidRPr="004E0260" w:rsidRDefault="00B834A4" w:rsidP="00B834A4">
      <w:pPr>
        <w:pStyle w:val="Tytu"/>
        <w:rPr>
          <w:rFonts w:ascii="Calibri" w:hAnsi="Calibri" w:cs="Calibri"/>
          <w:szCs w:val="24"/>
        </w:rPr>
      </w:pPr>
      <w:r w:rsidRPr="004E0260">
        <w:rPr>
          <w:rFonts w:ascii="Calibri" w:hAnsi="Calibri" w:cs="Calibri"/>
          <w:szCs w:val="24"/>
        </w:rPr>
        <w:t>z posiedzenia Zarządu Powiatu</w:t>
      </w:r>
    </w:p>
    <w:p w:rsidR="00B834A4" w:rsidRDefault="00D539B1" w:rsidP="00D54CB7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dniu </w:t>
      </w:r>
      <w:r w:rsidR="000D1EC3">
        <w:rPr>
          <w:rFonts w:ascii="Calibri" w:hAnsi="Calibri" w:cs="Calibri"/>
          <w:szCs w:val="24"/>
        </w:rPr>
        <w:t>9 grudnia</w:t>
      </w:r>
      <w:r w:rsidR="00B834A4" w:rsidRPr="004E0260">
        <w:rPr>
          <w:rFonts w:ascii="Calibri" w:hAnsi="Calibri" w:cs="Calibri"/>
          <w:szCs w:val="24"/>
        </w:rPr>
        <w:t xml:space="preserve"> 2025 roku</w:t>
      </w:r>
    </w:p>
    <w:p w:rsidR="00594DF6" w:rsidRPr="00594DF6" w:rsidRDefault="00594DF6" w:rsidP="00594DF6">
      <w:pPr>
        <w:rPr>
          <w:lang w:eastAsia="pl-PL"/>
        </w:rPr>
      </w:pPr>
    </w:p>
    <w:p w:rsidR="00B834A4" w:rsidRPr="00055873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55873">
        <w:rPr>
          <w:rFonts w:ascii="Calibri" w:hAnsi="Calibri" w:cs="Calibri"/>
          <w:sz w:val="24"/>
        </w:rPr>
        <w:t>W posiedzeniu udział wzięli:</w:t>
      </w:r>
    </w:p>
    <w:p w:rsidR="008A02DF" w:rsidRPr="005E471B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5E471B">
        <w:rPr>
          <w:rFonts w:ascii="Calibri" w:hAnsi="Calibri" w:cs="Calibri"/>
          <w:sz w:val="24"/>
        </w:rPr>
        <w:t>- członkowie Zarządu Powiatu,</w:t>
      </w:r>
    </w:p>
    <w:p w:rsidR="00A155E0" w:rsidRPr="005E471B" w:rsidRDefault="00A155E0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5E471B">
        <w:rPr>
          <w:rFonts w:ascii="Calibri" w:hAnsi="Calibri" w:cs="Calibri"/>
          <w:sz w:val="24"/>
        </w:rPr>
        <w:t>- Skarbnik Powiatu,</w:t>
      </w:r>
    </w:p>
    <w:p w:rsidR="00AE6A66" w:rsidRPr="005E471B" w:rsidRDefault="00AE6A66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5E471B">
        <w:rPr>
          <w:rFonts w:ascii="Calibri" w:hAnsi="Calibri" w:cs="Calibri"/>
          <w:sz w:val="24"/>
        </w:rPr>
        <w:t>- Sekretarz Powiatu,</w:t>
      </w:r>
    </w:p>
    <w:p w:rsidR="00D539B1" w:rsidRPr="005E471B" w:rsidRDefault="00D539B1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5E471B">
        <w:rPr>
          <w:rFonts w:ascii="Calibri" w:hAnsi="Calibri" w:cs="Calibri"/>
          <w:sz w:val="24"/>
        </w:rPr>
        <w:t>- Przewodniczący Rady Powiatu w Radziejowie</w:t>
      </w:r>
      <w:r w:rsidR="00055873" w:rsidRPr="005E471B">
        <w:rPr>
          <w:rFonts w:ascii="Calibri" w:hAnsi="Calibri" w:cs="Calibri"/>
          <w:sz w:val="24"/>
        </w:rPr>
        <w:t>.</w:t>
      </w:r>
    </w:p>
    <w:p w:rsidR="00910D2C" w:rsidRPr="005E471B" w:rsidRDefault="00B834A4" w:rsidP="00910D2C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5E471B">
        <w:rPr>
          <w:rFonts w:ascii="Calibri" w:hAnsi="Calibri" w:cs="Calibri"/>
          <w:sz w:val="24"/>
        </w:rPr>
        <w:t>Lista obecności stanowi załącznik nr 1 do niniejszego protokołu.</w:t>
      </w:r>
      <w:r w:rsidRPr="005E471B">
        <w:rPr>
          <w:rFonts w:ascii="Calibri" w:hAnsi="Calibri" w:cs="Calibri"/>
          <w:b/>
          <w:sz w:val="24"/>
        </w:rPr>
        <w:tab/>
      </w:r>
      <w:r w:rsidRPr="005E471B">
        <w:rPr>
          <w:rFonts w:ascii="Calibri" w:hAnsi="Calibri" w:cs="Calibri"/>
          <w:b/>
          <w:sz w:val="24"/>
        </w:rPr>
        <w:tab/>
      </w:r>
      <w:r w:rsidRPr="005E471B">
        <w:rPr>
          <w:rFonts w:asciiTheme="minorHAnsi" w:hAnsiTheme="minorHAnsi" w:cstheme="minorHAnsi"/>
          <w:sz w:val="24"/>
        </w:rPr>
        <w:tab/>
      </w:r>
    </w:p>
    <w:p w:rsidR="005E471B" w:rsidRPr="005E471B" w:rsidRDefault="005E471B" w:rsidP="005E471B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E471B">
        <w:rPr>
          <w:rFonts w:ascii="Calibri" w:hAnsi="Calibri" w:cs="Calibri"/>
          <w:sz w:val="24"/>
          <w:szCs w:val="24"/>
        </w:rPr>
        <w:t>Otwarcie obrad, stwierdzenie quorum, przyjęcie protokołu z poprzedniego posiedzenia oraz zapoznanie się z porządkiem obrad.</w:t>
      </w:r>
    </w:p>
    <w:p w:rsidR="005E471B" w:rsidRPr="005E471B" w:rsidRDefault="005E471B" w:rsidP="005E471B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E471B">
        <w:rPr>
          <w:rFonts w:ascii="Calibri" w:hAnsi="Calibri" w:cs="Calibri"/>
          <w:sz w:val="24"/>
          <w:szCs w:val="24"/>
        </w:rPr>
        <w:t>Przyjęcie materiałów na XIV Sesję Rady Powiatu.</w:t>
      </w:r>
    </w:p>
    <w:p w:rsidR="005E471B" w:rsidRPr="005E471B" w:rsidRDefault="005E471B" w:rsidP="005E471B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E471B">
        <w:rPr>
          <w:rFonts w:cstheme="minorHAnsi"/>
          <w:sz w:val="24"/>
          <w:szCs w:val="24"/>
        </w:rPr>
        <w:t>Podjęcie uchwały w sprawie wyrażenia zgody na likwidację fizyczną środków trwałych.</w:t>
      </w:r>
    </w:p>
    <w:p w:rsidR="005E471B" w:rsidRPr="005E471B" w:rsidRDefault="005E471B" w:rsidP="005E471B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E471B">
        <w:rPr>
          <w:rFonts w:cstheme="minorHAnsi"/>
          <w:sz w:val="24"/>
          <w:szCs w:val="24"/>
        </w:rPr>
        <w:t>Podjęcie uchwały w sprawie wyrażenia zgody na likwidację fizyczną poprzez utylizację środków trwałych.</w:t>
      </w:r>
    </w:p>
    <w:p w:rsidR="005E471B" w:rsidRPr="005E471B" w:rsidRDefault="005E471B" w:rsidP="005E471B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E471B">
        <w:rPr>
          <w:rFonts w:ascii="Calibri" w:hAnsi="Calibri" w:cs="Calibri"/>
          <w:sz w:val="24"/>
          <w:szCs w:val="24"/>
        </w:rPr>
        <w:t>Podjęcie uchwały w sprawie zmian w budżecie Powiatu Radziejowskiego na 2025 rok.</w:t>
      </w:r>
    </w:p>
    <w:p w:rsidR="005E471B" w:rsidRPr="005E471B" w:rsidRDefault="005E471B" w:rsidP="005E471B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E471B">
        <w:rPr>
          <w:rFonts w:ascii="Calibri" w:hAnsi="Calibri" w:cs="Calibri"/>
          <w:sz w:val="24"/>
          <w:szCs w:val="24"/>
        </w:rPr>
        <w:t>Zakończenie posiedzenia.</w:t>
      </w:r>
    </w:p>
    <w:p w:rsidR="009378D7" w:rsidRDefault="009378D7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5E471B" w:rsidRDefault="005E471B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5E471B" w:rsidRDefault="005E471B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5E471B" w:rsidRDefault="005E471B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5E471B" w:rsidRDefault="005E471B" w:rsidP="00B834A4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B834A4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lastRenderedPageBreak/>
        <w:t>Ad.1</w:t>
      </w:r>
    </w:p>
    <w:p w:rsidR="00760C56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 xml:space="preserve">        P. Starosta otworzył posiedzenie Zarządu prz</w:t>
      </w:r>
      <w:r w:rsidR="005E471B">
        <w:rPr>
          <w:rFonts w:asciiTheme="minorHAnsi" w:hAnsiTheme="minorHAnsi" w:cstheme="minorHAnsi"/>
          <w:sz w:val="24"/>
        </w:rPr>
        <w:t>ed sesją i stwierdził quorum (5</w:t>
      </w:r>
      <w:r w:rsidR="0000625F" w:rsidRPr="009378D7">
        <w:rPr>
          <w:rFonts w:asciiTheme="minorHAnsi" w:hAnsiTheme="minorHAnsi" w:cstheme="minorHAnsi"/>
          <w:sz w:val="24"/>
        </w:rPr>
        <w:t xml:space="preserve"> </w:t>
      </w:r>
      <w:r w:rsidRPr="009378D7">
        <w:rPr>
          <w:rFonts w:asciiTheme="minorHAnsi" w:hAnsiTheme="minorHAnsi" w:cstheme="minorHAnsi"/>
          <w:sz w:val="24"/>
        </w:rPr>
        <w:t xml:space="preserve">członków). Zarząd przyjął protokół z ostatniego posiedzenia i zapoznał się z proponowanym porządkiem obrad nie wnosząc do niego uwag. </w:t>
      </w:r>
    </w:p>
    <w:p w:rsidR="00B834A4" w:rsidRPr="009378D7" w:rsidRDefault="00B834A4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Ad.2</w:t>
      </w:r>
    </w:p>
    <w:p w:rsidR="003118B0" w:rsidRPr="005E471B" w:rsidRDefault="00132BCE" w:rsidP="003118B0">
      <w:pPr>
        <w:spacing w:line="360" w:lineRule="auto"/>
        <w:ind w:firstLine="708"/>
        <w:rPr>
          <w:rFonts w:asciiTheme="minorHAnsi" w:hAnsiTheme="minorHAnsi" w:cstheme="minorHAnsi"/>
          <w:bCs/>
          <w:sz w:val="24"/>
        </w:rPr>
      </w:pPr>
      <w:r w:rsidRPr="005E471B">
        <w:rPr>
          <w:rFonts w:asciiTheme="minorHAnsi" w:hAnsiTheme="minorHAnsi" w:cstheme="minorHAnsi"/>
          <w:bCs/>
          <w:sz w:val="24"/>
        </w:rPr>
        <w:t>Przewodniczący Ra</w:t>
      </w:r>
      <w:r w:rsidR="005E471B" w:rsidRPr="005E471B">
        <w:rPr>
          <w:rFonts w:asciiTheme="minorHAnsi" w:hAnsiTheme="minorHAnsi" w:cstheme="minorHAnsi"/>
          <w:bCs/>
          <w:sz w:val="24"/>
        </w:rPr>
        <w:t>dy przedstawił materiały na XIV</w:t>
      </w:r>
      <w:r w:rsidRPr="005E471B">
        <w:rPr>
          <w:rFonts w:asciiTheme="minorHAnsi" w:hAnsiTheme="minorHAnsi" w:cstheme="minorHAnsi"/>
          <w:bCs/>
          <w:sz w:val="24"/>
        </w:rPr>
        <w:t xml:space="preserve"> Sesję Rady Powiatu w Radziejowie.</w:t>
      </w:r>
    </w:p>
    <w:p w:rsidR="00A0570C" w:rsidRPr="005E471B" w:rsidRDefault="003118B0" w:rsidP="0073100E">
      <w:pPr>
        <w:spacing w:line="360" w:lineRule="auto"/>
        <w:ind w:firstLine="708"/>
        <w:rPr>
          <w:rFonts w:asciiTheme="minorHAnsi" w:hAnsiTheme="minorHAnsi" w:cstheme="minorHAnsi"/>
          <w:b/>
          <w:bCs/>
          <w:sz w:val="24"/>
        </w:rPr>
      </w:pPr>
      <w:r w:rsidRPr="005E471B">
        <w:rPr>
          <w:rFonts w:asciiTheme="minorHAnsi" w:hAnsiTheme="minorHAnsi" w:cstheme="minorHAnsi"/>
          <w:b/>
          <w:bCs/>
          <w:sz w:val="24"/>
        </w:rPr>
        <w:t xml:space="preserve">Zarząd Powiatu przyjął </w:t>
      </w:r>
      <w:r w:rsidR="005E471B" w:rsidRPr="005E471B">
        <w:rPr>
          <w:rFonts w:asciiTheme="minorHAnsi" w:hAnsiTheme="minorHAnsi" w:cstheme="minorHAnsi"/>
          <w:b/>
          <w:bCs/>
          <w:sz w:val="24"/>
        </w:rPr>
        <w:t>materiały XIV</w:t>
      </w:r>
      <w:r w:rsidR="00132BCE" w:rsidRPr="005E471B">
        <w:rPr>
          <w:rFonts w:asciiTheme="minorHAnsi" w:hAnsiTheme="minorHAnsi" w:cstheme="minorHAnsi"/>
          <w:b/>
          <w:bCs/>
          <w:sz w:val="24"/>
        </w:rPr>
        <w:t xml:space="preserve"> Sesję Rady Powiatu w Radziejowie. </w:t>
      </w:r>
    </w:p>
    <w:p w:rsidR="00A22DC0" w:rsidRPr="005E471B" w:rsidRDefault="00D539B1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5E471B">
        <w:rPr>
          <w:rFonts w:asciiTheme="minorHAnsi" w:hAnsiTheme="minorHAnsi" w:cstheme="minorHAnsi"/>
          <w:b/>
          <w:sz w:val="24"/>
        </w:rPr>
        <w:t>Ad.3</w:t>
      </w:r>
      <w:bookmarkStart w:id="0" w:name="_Hlk207708014"/>
    </w:p>
    <w:bookmarkEnd w:id="0"/>
    <w:p w:rsidR="003118B0" w:rsidRPr="005E471B" w:rsidRDefault="003118B0" w:rsidP="005E471B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5E471B">
        <w:rPr>
          <w:rFonts w:asciiTheme="minorHAnsi" w:hAnsiTheme="minorHAnsi" w:cstheme="minorHAnsi"/>
          <w:sz w:val="24"/>
        </w:rPr>
        <w:t xml:space="preserve">P. Starosta przedstawił </w:t>
      </w:r>
      <w:r w:rsidR="005E471B" w:rsidRPr="005E471B">
        <w:rPr>
          <w:rFonts w:asciiTheme="minorHAnsi" w:hAnsiTheme="minorHAnsi" w:cstheme="minorHAnsi"/>
          <w:sz w:val="24"/>
        </w:rPr>
        <w:t xml:space="preserve">projekt uchwały </w:t>
      </w:r>
      <w:r w:rsidR="005E471B">
        <w:rPr>
          <w:rFonts w:asciiTheme="minorHAnsi" w:hAnsiTheme="minorHAnsi" w:cstheme="minorHAnsi"/>
          <w:sz w:val="24"/>
        </w:rPr>
        <w:t xml:space="preserve">w sprawie </w:t>
      </w:r>
      <w:r w:rsidR="005E471B" w:rsidRPr="005E471B">
        <w:rPr>
          <w:rFonts w:asciiTheme="minorHAnsi" w:hAnsiTheme="minorHAnsi" w:cstheme="minorHAnsi"/>
          <w:sz w:val="24"/>
        </w:rPr>
        <w:t>wyrażenia zgody na likwi</w:t>
      </w:r>
      <w:r w:rsidR="005E471B">
        <w:rPr>
          <w:rFonts w:asciiTheme="minorHAnsi" w:hAnsiTheme="minorHAnsi" w:cstheme="minorHAnsi"/>
          <w:sz w:val="24"/>
        </w:rPr>
        <w:t xml:space="preserve">dację fizyczną środków trwałych, tj. zestaw multimedialny nootbook DELL Black Studio 1555 i projektor BENQ MP515 oraz tablica interaktywna  użytkowanych przez Zespół Szkół i Placówek </w:t>
      </w:r>
      <w:r w:rsidR="005E471B">
        <w:rPr>
          <w:rFonts w:asciiTheme="minorHAnsi" w:hAnsiTheme="minorHAnsi" w:cstheme="minorHAnsi"/>
          <w:sz w:val="24"/>
        </w:rPr>
        <w:br/>
        <w:t xml:space="preserve">w Radziejowie. Została zlecona ekspertyza techniczna. Z uwagi na brak części zamiennych naprawa wymienionych środków trwałych jest niemożliwa. </w:t>
      </w:r>
    </w:p>
    <w:p w:rsidR="00A0570C" w:rsidRPr="005E471B" w:rsidRDefault="005E471B" w:rsidP="005E471B">
      <w:pPr>
        <w:spacing w:before="240" w:after="240"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5E471B">
        <w:rPr>
          <w:rFonts w:asciiTheme="minorHAnsi" w:hAnsiTheme="minorHAnsi" w:cstheme="minorHAnsi"/>
          <w:b/>
          <w:sz w:val="24"/>
        </w:rPr>
        <w:t>Zarząd Powiatu podjął uchwałę w sprawie</w:t>
      </w:r>
      <w:r w:rsidRPr="005E471B">
        <w:rPr>
          <w:rFonts w:asciiTheme="minorHAnsi" w:hAnsiTheme="minorHAnsi" w:cstheme="minorHAnsi"/>
          <w:b/>
          <w:sz w:val="24"/>
        </w:rPr>
        <w:t xml:space="preserve"> </w:t>
      </w:r>
      <w:r w:rsidRPr="005E471B">
        <w:rPr>
          <w:rFonts w:asciiTheme="minorHAnsi" w:hAnsiTheme="minorHAnsi" w:cstheme="minorHAnsi"/>
          <w:b/>
          <w:sz w:val="24"/>
        </w:rPr>
        <w:t>uchwały wyrażenia zgody na likwidację fizyczną środków trwałych</w:t>
      </w:r>
      <w:r w:rsidRPr="005E471B">
        <w:rPr>
          <w:rFonts w:asciiTheme="minorHAnsi" w:hAnsiTheme="minorHAnsi" w:cstheme="minorHAnsi"/>
          <w:b/>
          <w:sz w:val="24"/>
        </w:rPr>
        <w:t>.</w:t>
      </w:r>
    </w:p>
    <w:p w:rsidR="004B6545" w:rsidRDefault="004B6545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A0570C" w:rsidRPr="005E471B" w:rsidRDefault="00DA3F3C" w:rsidP="009378D7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5E471B">
        <w:rPr>
          <w:rFonts w:asciiTheme="minorHAnsi" w:hAnsiTheme="minorHAnsi" w:cstheme="minorHAnsi"/>
          <w:b/>
          <w:sz w:val="24"/>
        </w:rPr>
        <w:t>Ad.4</w:t>
      </w:r>
    </w:p>
    <w:p w:rsidR="00F05A3E" w:rsidRPr="009378D7" w:rsidRDefault="00B75AC9" w:rsidP="004B6545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5E471B">
        <w:rPr>
          <w:rFonts w:asciiTheme="minorHAnsi" w:hAnsiTheme="minorHAnsi" w:cstheme="minorHAnsi"/>
          <w:sz w:val="24"/>
        </w:rPr>
        <w:t xml:space="preserve"> P. Starosta p</w:t>
      </w:r>
      <w:r w:rsidR="00132BCE" w:rsidRPr="005E471B">
        <w:rPr>
          <w:rFonts w:asciiTheme="minorHAnsi" w:hAnsiTheme="minorHAnsi" w:cstheme="minorHAnsi"/>
          <w:sz w:val="24"/>
        </w:rPr>
        <w:t xml:space="preserve">rzedstawił projekt uchwały w sprawie </w:t>
      </w:r>
      <w:r w:rsidR="005E471B" w:rsidRPr="005E471B">
        <w:rPr>
          <w:rFonts w:asciiTheme="minorHAnsi" w:hAnsiTheme="minorHAnsi" w:cstheme="minorHAnsi"/>
          <w:sz w:val="24"/>
        </w:rPr>
        <w:t>wyrażenia zgody na likwi</w:t>
      </w:r>
      <w:r w:rsidR="005E471B">
        <w:rPr>
          <w:rFonts w:asciiTheme="minorHAnsi" w:hAnsiTheme="minorHAnsi" w:cstheme="minorHAnsi"/>
          <w:sz w:val="24"/>
        </w:rPr>
        <w:t>dację fizyczną popr</w:t>
      </w:r>
      <w:r w:rsidR="004B6545">
        <w:rPr>
          <w:rFonts w:asciiTheme="minorHAnsi" w:hAnsiTheme="minorHAnsi" w:cstheme="minorHAnsi"/>
          <w:sz w:val="24"/>
        </w:rPr>
        <w:t xml:space="preserve">zez utylizację środków trwałych. Dyrektor PUP w Radziejowie wystąpił do Zarządu Powiatu w Radziejowie o wyrażenie zgody na likwidację fizyczną poprzez utylizację środków trwałych, tj. monitory na podstawie ekspertyzy technicznej.  </w:t>
      </w:r>
    </w:p>
    <w:p w:rsidR="005E471B" w:rsidRPr="005E471B" w:rsidRDefault="005E471B" w:rsidP="005E471B">
      <w:pPr>
        <w:spacing w:before="240" w:after="240" w:line="360" w:lineRule="auto"/>
        <w:ind w:firstLine="708"/>
        <w:rPr>
          <w:rFonts w:asciiTheme="minorHAnsi" w:hAnsiTheme="minorHAnsi" w:cstheme="minorHAnsi"/>
          <w:b/>
          <w:sz w:val="24"/>
        </w:rPr>
      </w:pPr>
      <w:bookmarkStart w:id="1" w:name="_Hlk207708078"/>
      <w:r w:rsidRPr="005E471B">
        <w:rPr>
          <w:rFonts w:asciiTheme="minorHAnsi" w:hAnsiTheme="minorHAnsi" w:cstheme="minorHAnsi"/>
          <w:b/>
          <w:sz w:val="24"/>
        </w:rPr>
        <w:t>Zarząd Powiatu podjął uchwałę w sprawie uchwały wyrażenia zgody na likwidację fizyczną</w:t>
      </w:r>
      <w:r w:rsidR="004B6545">
        <w:rPr>
          <w:rFonts w:asciiTheme="minorHAnsi" w:hAnsiTheme="minorHAnsi" w:cstheme="minorHAnsi"/>
          <w:b/>
          <w:sz w:val="24"/>
        </w:rPr>
        <w:t xml:space="preserve"> poprzez utylizację </w:t>
      </w:r>
      <w:r w:rsidRPr="005E471B">
        <w:rPr>
          <w:rFonts w:asciiTheme="minorHAnsi" w:hAnsiTheme="minorHAnsi" w:cstheme="minorHAnsi"/>
          <w:b/>
          <w:sz w:val="24"/>
        </w:rPr>
        <w:t>środków trwałych.</w:t>
      </w:r>
    </w:p>
    <w:bookmarkEnd w:id="1"/>
    <w:p w:rsidR="00624FC7" w:rsidRPr="009378D7" w:rsidRDefault="00624FC7" w:rsidP="009378D7">
      <w:pPr>
        <w:spacing w:after="0" w:line="360" w:lineRule="auto"/>
        <w:rPr>
          <w:rFonts w:asciiTheme="minorHAnsi" w:hAnsiTheme="minorHAnsi" w:cstheme="minorHAnsi"/>
          <w:b/>
          <w:sz w:val="24"/>
        </w:rPr>
      </w:pPr>
    </w:p>
    <w:p w:rsidR="004B6545" w:rsidRDefault="005F42D0" w:rsidP="004B6545">
      <w:pPr>
        <w:spacing w:after="0" w:line="360" w:lineRule="auto"/>
        <w:rPr>
          <w:rFonts w:asciiTheme="minorHAnsi" w:hAnsiTheme="minorHAnsi" w:cstheme="minorHAnsi"/>
          <w:b/>
          <w:sz w:val="24"/>
        </w:rPr>
      </w:pPr>
      <w:r w:rsidRPr="009378D7">
        <w:rPr>
          <w:rFonts w:asciiTheme="minorHAnsi" w:hAnsiTheme="minorHAnsi" w:cstheme="minorHAnsi"/>
          <w:b/>
          <w:sz w:val="24"/>
        </w:rPr>
        <w:t>Ad.5</w:t>
      </w:r>
    </w:p>
    <w:p w:rsidR="00132BCE" w:rsidRPr="004B6545" w:rsidRDefault="00132BCE" w:rsidP="004B6545">
      <w:pPr>
        <w:spacing w:after="0"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B67EF5">
        <w:rPr>
          <w:rFonts w:asciiTheme="minorHAnsi" w:hAnsiTheme="minorHAnsi" w:cstheme="minorHAnsi"/>
          <w:sz w:val="24"/>
        </w:rPr>
        <w:t xml:space="preserve">Skarbnik </w:t>
      </w:r>
      <w:r w:rsidRPr="00B67EF5">
        <w:rPr>
          <w:rFonts w:asciiTheme="minorHAnsi" w:hAnsiTheme="minorHAnsi" w:cstheme="minorHAnsi"/>
          <w:bCs/>
          <w:sz w:val="24"/>
        </w:rPr>
        <w:t>przedstawiła projekt uchwały w sprawie</w:t>
      </w:r>
      <w:r w:rsidRPr="00B67EF5">
        <w:rPr>
          <w:rFonts w:asciiTheme="minorHAnsi" w:hAnsiTheme="minorHAnsi" w:cstheme="minorHAnsi"/>
          <w:sz w:val="24"/>
        </w:rPr>
        <w:t xml:space="preserve"> zmian w budżecie Powiatu Radziejowskiego na 2025 rok.</w:t>
      </w:r>
    </w:p>
    <w:p w:rsidR="00132BCE" w:rsidRPr="0073100E" w:rsidRDefault="00132BCE" w:rsidP="00132BCE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bCs/>
          <w:sz w:val="24"/>
        </w:rPr>
      </w:pPr>
      <w:r w:rsidRPr="00B67EF5">
        <w:rPr>
          <w:rFonts w:asciiTheme="minorHAnsi" w:hAnsiTheme="minorHAnsi" w:cstheme="minorHAnsi"/>
          <w:b/>
          <w:bCs/>
          <w:sz w:val="24"/>
        </w:rPr>
        <w:t xml:space="preserve">            Zarząd Powiatu podjął uchwałę w sprawie zmian w budżecie Powiatu Radziejowskiego na 2025 rok.</w:t>
      </w:r>
    </w:p>
    <w:p w:rsidR="00C218B5" w:rsidRDefault="004B6545" w:rsidP="00132BCE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Ad.6</w:t>
      </w:r>
    </w:p>
    <w:p w:rsidR="008C5DA3" w:rsidRPr="009378D7" w:rsidRDefault="00B834A4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Wobec wyczerpania porządku obrad Starosta zamknął posiedzenie.</w:t>
      </w:r>
    </w:p>
    <w:p w:rsidR="00D54CB7" w:rsidRPr="009378D7" w:rsidRDefault="00D54CB7" w:rsidP="009378D7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B834A4" w:rsidRPr="009378D7" w:rsidRDefault="00B834A4" w:rsidP="009378D7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 w:rsidRPr="009378D7">
        <w:rPr>
          <w:rFonts w:cstheme="minorHAnsi"/>
          <w:sz w:val="24"/>
          <w:szCs w:val="24"/>
        </w:rPr>
        <w:t>Protokół sporządziła:</w:t>
      </w:r>
    </w:p>
    <w:p w:rsidR="00D54CB7" w:rsidRDefault="0000625F" w:rsidP="00B834A4">
      <w:pPr>
        <w:spacing w:line="360" w:lineRule="auto"/>
        <w:rPr>
          <w:rFonts w:asciiTheme="minorHAnsi" w:hAnsiTheme="minorHAnsi" w:cstheme="minorHAnsi"/>
          <w:sz w:val="24"/>
        </w:rPr>
      </w:pPr>
      <w:r w:rsidRPr="009378D7">
        <w:rPr>
          <w:rFonts w:asciiTheme="minorHAnsi" w:hAnsiTheme="minorHAnsi" w:cstheme="minorHAnsi"/>
          <w:sz w:val="24"/>
        </w:rPr>
        <w:t>Daria Kordylak</w:t>
      </w:r>
    </w:p>
    <w:p w:rsidR="0073100E" w:rsidRPr="00666203" w:rsidRDefault="0073100E" w:rsidP="00B834A4">
      <w:pPr>
        <w:spacing w:line="360" w:lineRule="auto"/>
        <w:rPr>
          <w:rFonts w:asciiTheme="minorHAnsi" w:hAnsiTheme="minorHAnsi" w:cstheme="minorHAnsi"/>
          <w:sz w:val="24"/>
        </w:rPr>
      </w:pPr>
    </w:p>
    <w:p w:rsidR="00B834A4" w:rsidRPr="004E0260" w:rsidRDefault="00B834A4" w:rsidP="00B834A4">
      <w:pPr>
        <w:spacing w:line="360" w:lineRule="auto"/>
        <w:rPr>
          <w:rFonts w:ascii="Calibri" w:hAnsi="Calibri" w:cs="Calibri"/>
          <w:b/>
        </w:rPr>
      </w:pPr>
      <w:r w:rsidRPr="004E0260">
        <w:rPr>
          <w:rFonts w:ascii="Calibri" w:hAnsi="Calibri" w:cs="Calibri"/>
          <w:b/>
        </w:rPr>
        <w:t>Podpisy członków Zarządu Powiatu: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Przewodniczący Zarządu                           Jarosław Józef Kołtuniak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Z-ca Przewodniczącego Zarządu              Grzegorz Piasecki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Włodzimierz Jacek Gorzycki </w:t>
      </w:r>
    </w:p>
    <w:p w:rsidR="00B834A4" w:rsidRPr="004E0260" w:rsidRDefault="00B834A4" w:rsidP="00B834A4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 xml:space="preserve">Członek Zarządu                                         </w:t>
      </w:r>
      <w:r w:rsidR="00186830">
        <w:rPr>
          <w:rFonts w:ascii="Calibri" w:hAnsi="Calibri" w:cs="Calibri"/>
        </w:rPr>
        <w:t>Jan Nocoń</w:t>
      </w:r>
      <w:bookmarkStart w:id="2" w:name="_GoBack"/>
      <w:bookmarkEnd w:id="2"/>
    </w:p>
    <w:p w:rsidR="00B834A4" w:rsidRPr="000E5F8F" w:rsidRDefault="00B834A4" w:rsidP="000E5F8F">
      <w:pPr>
        <w:spacing w:line="360" w:lineRule="auto"/>
        <w:rPr>
          <w:rFonts w:ascii="Calibri" w:hAnsi="Calibri" w:cs="Calibri"/>
        </w:rPr>
      </w:pPr>
      <w:r w:rsidRPr="004E0260">
        <w:rPr>
          <w:rFonts w:ascii="Calibri" w:hAnsi="Calibri" w:cs="Calibri"/>
        </w:rPr>
        <w:t>Członek Zarządu                                         Paweł Koziński</w:t>
      </w:r>
    </w:p>
    <w:sectPr w:rsidR="00B834A4" w:rsidRPr="000E5F8F" w:rsidSect="00B4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351" w:rsidRDefault="00182351" w:rsidP="00882A2A">
      <w:pPr>
        <w:spacing w:after="0" w:line="240" w:lineRule="auto"/>
      </w:pPr>
      <w:r>
        <w:separator/>
      </w:r>
    </w:p>
  </w:endnote>
  <w:endnote w:type="continuationSeparator" w:id="0">
    <w:p w:rsidR="00182351" w:rsidRDefault="00182351" w:rsidP="0088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351" w:rsidRDefault="00182351" w:rsidP="00882A2A">
      <w:pPr>
        <w:spacing w:after="0" w:line="240" w:lineRule="auto"/>
      </w:pPr>
      <w:r>
        <w:separator/>
      </w:r>
    </w:p>
  </w:footnote>
  <w:footnote w:type="continuationSeparator" w:id="0">
    <w:p w:rsidR="00182351" w:rsidRDefault="00182351" w:rsidP="00882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CFC"/>
    <w:multiLevelType w:val="hybridMultilevel"/>
    <w:tmpl w:val="8E64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4342"/>
    <w:multiLevelType w:val="hybridMultilevel"/>
    <w:tmpl w:val="003A22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F5FBC"/>
    <w:multiLevelType w:val="hybridMultilevel"/>
    <w:tmpl w:val="F42AA8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F78B8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37B4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81B0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C6B4F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FB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907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40F38"/>
    <w:multiLevelType w:val="hybridMultilevel"/>
    <w:tmpl w:val="ECDE82D6"/>
    <w:lvl w:ilvl="0" w:tplc="CBD40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871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B5B83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67658"/>
    <w:multiLevelType w:val="hybridMultilevel"/>
    <w:tmpl w:val="A966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31E96"/>
    <w:multiLevelType w:val="hybridMultilevel"/>
    <w:tmpl w:val="0930C1FC"/>
    <w:lvl w:ilvl="0" w:tplc="77B253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68FE24A9"/>
    <w:multiLevelType w:val="hybridMultilevel"/>
    <w:tmpl w:val="3BB02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1784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8761B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07067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</w:num>
  <w:num w:numId="4">
    <w:abstractNumId w:val="17"/>
  </w:num>
  <w:num w:numId="5">
    <w:abstractNumId w:val="6"/>
  </w:num>
  <w:num w:numId="6">
    <w:abstractNumId w:val="3"/>
  </w:num>
  <w:num w:numId="7">
    <w:abstractNumId w:val="16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1"/>
  </w:num>
  <w:num w:numId="16">
    <w:abstractNumId w:val="9"/>
  </w:num>
  <w:num w:numId="17">
    <w:abstractNumId w:val="10"/>
  </w:num>
  <w:num w:numId="18">
    <w:abstractNumId w:val="7"/>
  </w:num>
  <w:num w:numId="19">
    <w:abstractNumId w:val="5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C0"/>
    <w:rsid w:val="00002A7D"/>
    <w:rsid w:val="00003446"/>
    <w:rsid w:val="0000625F"/>
    <w:rsid w:val="000371F5"/>
    <w:rsid w:val="0004137E"/>
    <w:rsid w:val="00054EBF"/>
    <w:rsid w:val="00055873"/>
    <w:rsid w:val="000A7437"/>
    <w:rsid w:val="000C08DD"/>
    <w:rsid w:val="000C2B25"/>
    <w:rsid w:val="000D09A5"/>
    <w:rsid w:val="000D1EC3"/>
    <w:rsid w:val="000E5F8F"/>
    <w:rsid w:val="001011AC"/>
    <w:rsid w:val="00113011"/>
    <w:rsid w:val="001164B3"/>
    <w:rsid w:val="00116FFD"/>
    <w:rsid w:val="00130AB3"/>
    <w:rsid w:val="00132BCE"/>
    <w:rsid w:val="001375D9"/>
    <w:rsid w:val="00163B8B"/>
    <w:rsid w:val="00182351"/>
    <w:rsid w:val="00186830"/>
    <w:rsid w:val="001A65E6"/>
    <w:rsid w:val="002004FF"/>
    <w:rsid w:val="0020285A"/>
    <w:rsid w:val="002104F5"/>
    <w:rsid w:val="00211715"/>
    <w:rsid w:val="00214C15"/>
    <w:rsid w:val="00272CE1"/>
    <w:rsid w:val="002A74EC"/>
    <w:rsid w:val="002C34F1"/>
    <w:rsid w:val="002C3A24"/>
    <w:rsid w:val="002C3D57"/>
    <w:rsid w:val="002D3BCF"/>
    <w:rsid w:val="003118B0"/>
    <w:rsid w:val="0033377F"/>
    <w:rsid w:val="00350C91"/>
    <w:rsid w:val="00351C9C"/>
    <w:rsid w:val="00371F1D"/>
    <w:rsid w:val="00376997"/>
    <w:rsid w:val="003B1A6C"/>
    <w:rsid w:val="003C67CA"/>
    <w:rsid w:val="00410043"/>
    <w:rsid w:val="004226DA"/>
    <w:rsid w:val="0042763F"/>
    <w:rsid w:val="00436AF9"/>
    <w:rsid w:val="00462DAE"/>
    <w:rsid w:val="004655CE"/>
    <w:rsid w:val="00474FD9"/>
    <w:rsid w:val="004976D7"/>
    <w:rsid w:val="004978D9"/>
    <w:rsid w:val="004B6545"/>
    <w:rsid w:val="004D431F"/>
    <w:rsid w:val="004E3106"/>
    <w:rsid w:val="004E745D"/>
    <w:rsid w:val="004F67A8"/>
    <w:rsid w:val="0051204E"/>
    <w:rsid w:val="0058595E"/>
    <w:rsid w:val="005879EF"/>
    <w:rsid w:val="005933D7"/>
    <w:rsid w:val="00594DF6"/>
    <w:rsid w:val="00595085"/>
    <w:rsid w:val="005A24B6"/>
    <w:rsid w:val="005B056D"/>
    <w:rsid w:val="005C1D12"/>
    <w:rsid w:val="005C483A"/>
    <w:rsid w:val="005E471B"/>
    <w:rsid w:val="005F42D0"/>
    <w:rsid w:val="005F5835"/>
    <w:rsid w:val="006150DF"/>
    <w:rsid w:val="00624FC7"/>
    <w:rsid w:val="00666203"/>
    <w:rsid w:val="00690DD8"/>
    <w:rsid w:val="006B61AF"/>
    <w:rsid w:val="006B73C4"/>
    <w:rsid w:val="007026A3"/>
    <w:rsid w:val="00707B61"/>
    <w:rsid w:val="00716FFC"/>
    <w:rsid w:val="0072690B"/>
    <w:rsid w:val="0073100E"/>
    <w:rsid w:val="00760C56"/>
    <w:rsid w:val="007950D5"/>
    <w:rsid w:val="00797427"/>
    <w:rsid w:val="007A3368"/>
    <w:rsid w:val="007D2C2C"/>
    <w:rsid w:val="007E3E68"/>
    <w:rsid w:val="007F51BE"/>
    <w:rsid w:val="007F724D"/>
    <w:rsid w:val="00844082"/>
    <w:rsid w:val="00855259"/>
    <w:rsid w:val="00882A2A"/>
    <w:rsid w:val="008A02DF"/>
    <w:rsid w:val="008C4713"/>
    <w:rsid w:val="008C4CF6"/>
    <w:rsid w:val="008C5DA3"/>
    <w:rsid w:val="009064FA"/>
    <w:rsid w:val="00910D2C"/>
    <w:rsid w:val="00911DD9"/>
    <w:rsid w:val="0091358B"/>
    <w:rsid w:val="00921ACA"/>
    <w:rsid w:val="009378D7"/>
    <w:rsid w:val="00940C8E"/>
    <w:rsid w:val="00A02269"/>
    <w:rsid w:val="00A0570C"/>
    <w:rsid w:val="00A070CA"/>
    <w:rsid w:val="00A155E0"/>
    <w:rsid w:val="00A22DC0"/>
    <w:rsid w:val="00A27C04"/>
    <w:rsid w:val="00A6430D"/>
    <w:rsid w:val="00AC1E31"/>
    <w:rsid w:val="00AC28E7"/>
    <w:rsid w:val="00AC2C1F"/>
    <w:rsid w:val="00AE2464"/>
    <w:rsid w:val="00AE4DF0"/>
    <w:rsid w:val="00AE6A66"/>
    <w:rsid w:val="00B14E75"/>
    <w:rsid w:val="00B3504D"/>
    <w:rsid w:val="00B40CD3"/>
    <w:rsid w:val="00B54F10"/>
    <w:rsid w:val="00B5520A"/>
    <w:rsid w:val="00B563C5"/>
    <w:rsid w:val="00B62C64"/>
    <w:rsid w:val="00B72257"/>
    <w:rsid w:val="00B75AC9"/>
    <w:rsid w:val="00B834A4"/>
    <w:rsid w:val="00BD6851"/>
    <w:rsid w:val="00BF35F5"/>
    <w:rsid w:val="00C15556"/>
    <w:rsid w:val="00C218B5"/>
    <w:rsid w:val="00C55725"/>
    <w:rsid w:val="00C67604"/>
    <w:rsid w:val="00C84A07"/>
    <w:rsid w:val="00CA40DF"/>
    <w:rsid w:val="00CC288F"/>
    <w:rsid w:val="00CD060E"/>
    <w:rsid w:val="00CE196C"/>
    <w:rsid w:val="00CE2370"/>
    <w:rsid w:val="00D154ED"/>
    <w:rsid w:val="00D539B1"/>
    <w:rsid w:val="00D54CB7"/>
    <w:rsid w:val="00DA3F3C"/>
    <w:rsid w:val="00DB7B52"/>
    <w:rsid w:val="00E26D19"/>
    <w:rsid w:val="00E353AA"/>
    <w:rsid w:val="00E60E3E"/>
    <w:rsid w:val="00E8062E"/>
    <w:rsid w:val="00E92819"/>
    <w:rsid w:val="00EB10F3"/>
    <w:rsid w:val="00ED11C9"/>
    <w:rsid w:val="00F05A3E"/>
    <w:rsid w:val="00F1182F"/>
    <w:rsid w:val="00F32B30"/>
    <w:rsid w:val="00F45D57"/>
    <w:rsid w:val="00F62CC0"/>
    <w:rsid w:val="00F80A46"/>
    <w:rsid w:val="00F9701A"/>
    <w:rsid w:val="00FA3810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B9023-164C-4627-8914-C13F535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71B"/>
    <w:pPr>
      <w:spacing w:line="256" w:lineRule="auto"/>
    </w:pPr>
    <w:rPr>
      <w:rFonts w:ascii="Times New Roman" w:hAnsi="Times New Roman" w:cs="Times New Roman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F67A8"/>
    <w:pPr>
      <w:keepNext/>
      <w:suppressAutoHyphens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34A4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34A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34A4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834A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34A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4A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4A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semiHidden/>
    <w:rsid w:val="004F67A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ezodstpw">
    <w:name w:val="No Spacing"/>
    <w:uiPriority w:val="1"/>
    <w:qFormat/>
    <w:rsid w:val="004E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2A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2A2A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2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E2399-2F3E-4CB3-A170-F8858BC5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Daria Kordylak</cp:lastModifiedBy>
  <cp:revision>5</cp:revision>
  <cp:lastPrinted>2025-12-10T09:27:00Z</cp:lastPrinted>
  <dcterms:created xsi:type="dcterms:W3CDTF">2025-12-10T09:10:00Z</dcterms:created>
  <dcterms:modified xsi:type="dcterms:W3CDTF">2025-12-10T09:28:00Z</dcterms:modified>
</cp:coreProperties>
</file>