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54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31</w:t>
      </w:r>
      <w:r w:rsidR="00FE2212">
        <w:rPr>
          <w:rFonts w:ascii="Calibri" w:hAnsi="Calibri" w:cs="Calibri"/>
          <w:szCs w:val="24"/>
        </w:rPr>
        <w:t xml:space="preserve"> marca 2026 roku</w:t>
      </w:r>
    </w:p>
    <w:p w:rsidR="00FE2212" w:rsidRDefault="00FE2212" w:rsidP="00FE2212">
      <w:pPr>
        <w:rPr>
          <w:lang w:eastAsia="pl-PL"/>
        </w:rPr>
      </w:pP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posiedzeniu udział wzięli: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członkowie Zarządu Powiatu,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FE2212" w:rsidRPr="004D3A9D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4D3A9D">
        <w:rPr>
          <w:rFonts w:ascii="Calibri" w:hAnsi="Calibri" w:cs="Calibri"/>
          <w:sz w:val="24"/>
        </w:rPr>
        <w:t>- Skarbnik Powiatu.</w:t>
      </w:r>
    </w:p>
    <w:p w:rsidR="00FE2212" w:rsidRPr="004D3A9D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4D3A9D">
        <w:rPr>
          <w:rFonts w:ascii="Calibri" w:hAnsi="Calibri" w:cs="Calibri"/>
          <w:sz w:val="24"/>
        </w:rPr>
        <w:t>Lista obecności stanowi załącznik nr 1 do niniejszego protokołu.</w:t>
      </w:r>
      <w:r w:rsidRPr="004D3A9D">
        <w:rPr>
          <w:rFonts w:ascii="Calibri" w:hAnsi="Calibri" w:cs="Calibri"/>
          <w:b/>
          <w:sz w:val="24"/>
        </w:rPr>
        <w:tab/>
      </w:r>
      <w:r w:rsidRPr="004D3A9D">
        <w:rPr>
          <w:rFonts w:ascii="Calibri" w:hAnsi="Calibri" w:cs="Calibri"/>
          <w:b/>
          <w:sz w:val="24"/>
        </w:rPr>
        <w:tab/>
      </w:r>
      <w:r w:rsidRPr="004D3A9D">
        <w:rPr>
          <w:rFonts w:asciiTheme="minorHAnsi" w:hAnsiTheme="minorHAnsi" w:cstheme="minorHAnsi"/>
          <w:sz w:val="24"/>
        </w:rPr>
        <w:tab/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</w:rPr>
      </w:pPr>
      <w:r w:rsidRPr="0036719F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</w:rPr>
      </w:pPr>
      <w:r w:rsidRPr="0036719F">
        <w:rPr>
          <w:rFonts w:ascii="Calibri" w:hAnsi="Calibri" w:cs="Calibri"/>
          <w:sz w:val="24"/>
        </w:rPr>
        <w:t>Zatwierdzenie bilansu z wykonania budżetu jednostki terytorialnej za 2025 rok.</w:t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</w:rPr>
      </w:pPr>
      <w:r w:rsidRPr="0036719F">
        <w:rPr>
          <w:rFonts w:ascii="Calibri" w:hAnsi="Calibri" w:cs="Calibri"/>
          <w:sz w:val="24"/>
        </w:rPr>
        <w:t>Podjęcie uchwały w sprawie wyrażenia zgody na likwidację fizyczną środków trwałych</w:t>
      </w:r>
      <w:r>
        <w:rPr>
          <w:rFonts w:ascii="Calibri" w:hAnsi="Calibri" w:cs="Calibri"/>
          <w:sz w:val="24"/>
        </w:rPr>
        <w:t>.</w:t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 w:rsidRPr="0036719F">
        <w:rPr>
          <w:rFonts w:ascii="Calibri" w:hAnsi="Calibri" w:cs="Calibri"/>
          <w:sz w:val="24"/>
        </w:rPr>
        <w:t xml:space="preserve"> Podjęcie uchwały w sprawie przyjęcia sprawozdania rocznego z wykonania planu finansowego Samodzielnego Publicznego Zakładu Opieki Zdrowotnej w Radziejowie za 2025 rok.</w:t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 w:rsidRPr="0036719F">
        <w:rPr>
          <w:rFonts w:ascii="Calibri" w:hAnsi="Calibri" w:cs="Calibri"/>
          <w:sz w:val="24"/>
        </w:rPr>
        <w:t>Podjęcie uchwały w sprawie przyjęcia sprawozdania rocznego z wykonania budżetu Powiatu Radziejowskiego za 2025 roku oraz Wieloletniej Prognozy Finansowej Powiatu Radziejowskiego za 2025-2029 wraz z informacją o stanie mienia Powiatu.</w:t>
      </w:r>
    </w:p>
    <w:p w:rsidR="0036719F" w:rsidRPr="00CE3118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 w:rsidRPr="0036719F">
        <w:rPr>
          <w:rFonts w:ascii="Calibri" w:hAnsi="Calibri" w:cs="Calibri"/>
          <w:sz w:val="24"/>
        </w:rPr>
        <w:t xml:space="preserve">Podjęcie uchwały w sprawie zmian w budżecie Powiatu Radziejowskiego za 2026 rok. </w:t>
      </w:r>
    </w:p>
    <w:p w:rsidR="00CE3118" w:rsidRPr="0036719F" w:rsidRDefault="00CE3118" w:rsidP="0036719F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>
        <w:rPr>
          <w:rFonts w:ascii="Calibri" w:hAnsi="Calibri" w:cs="Calibri"/>
          <w:sz w:val="24"/>
        </w:rPr>
        <w:t>Przyjęcie planu rozwoju sieci dróg powiatowych w powiecie radziejowskim na lata 2025-2030.</w:t>
      </w:r>
    </w:p>
    <w:p w:rsidR="0036719F" w:rsidRPr="0036719F" w:rsidRDefault="0036719F" w:rsidP="0036719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</w:rPr>
      </w:pPr>
      <w:r w:rsidRPr="0036719F">
        <w:rPr>
          <w:rFonts w:ascii="Calibri" w:hAnsi="Calibri" w:cs="Calibri"/>
          <w:sz w:val="24"/>
        </w:rPr>
        <w:t>Zakończenie posiedzenia.</w:t>
      </w: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posiedzenie Zarządu przed sesją i stwierdził quorum (5 członków). Zarząd przyjął protokół z ostatniego posiedzenia i zapoznał się z proponowanym porządkiem obrad nie wnosząc do niego uwag. 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4D3A9D" w:rsidRPr="0036719F" w:rsidRDefault="0036719F" w:rsidP="0036719F">
      <w:pPr>
        <w:spacing w:line="360" w:lineRule="auto"/>
        <w:ind w:firstLine="708"/>
        <w:rPr>
          <w:rFonts w:ascii="Calibri" w:hAnsi="Calibri" w:cs="Calibri"/>
          <w:sz w:val="24"/>
        </w:rPr>
      </w:pPr>
      <w:r w:rsidRPr="0036719F">
        <w:rPr>
          <w:rFonts w:asciiTheme="minorHAnsi" w:hAnsiTheme="minorHAnsi" w:cstheme="minorHAnsi"/>
          <w:bCs/>
          <w:sz w:val="24"/>
        </w:rPr>
        <w:t xml:space="preserve">P. Skarbnik </w:t>
      </w:r>
      <w:r w:rsidR="004D3A9D" w:rsidRPr="0036719F">
        <w:rPr>
          <w:rFonts w:ascii="Calibri" w:hAnsi="Calibri" w:cs="Calibri"/>
          <w:sz w:val="24"/>
        </w:rPr>
        <w:t xml:space="preserve"> </w:t>
      </w:r>
      <w:r w:rsidRPr="0036719F">
        <w:rPr>
          <w:rFonts w:ascii="Calibri" w:hAnsi="Calibri" w:cs="Calibri"/>
          <w:sz w:val="24"/>
        </w:rPr>
        <w:t>przedstawiła bilans z wykonania budżetu jednostki terytorialnej za 2025 rok.</w:t>
      </w:r>
    </w:p>
    <w:p w:rsidR="0036719F" w:rsidRPr="0036719F" w:rsidRDefault="00FE2212" w:rsidP="0036719F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36719F" w:rsidRPr="0036719F">
        <w:rPr>
          <w:rFonts w:asciiTheme="minorHAnsi" w:hAnsiTheme="minorHAnsi" w:cstheme="minorHAnsi"/>
          <w:b/>
          <w:bCs/>
          <w:sz w:val="24"/>
        </w:rPr>
        <w:t xml:space="preserve">zatwierdził </w:t>
      </w:r>
      <w:r w:rsidR="0036719F" w:rsidRPr="0036719F">
        <w:rPr>
          <w:rFonts w:ascii="Calibri" w:hAnsi="Calibri" w:cs="Calibri"/>
          <w:b/>
          <w:sz w:val="24"/>
        </w:rPr>
        <w:t>bilans z wykonania budżetu jednostki terytorialnej za 2025 rok.</w:t>
      </w:r>
    </w:p>
    <w:p w:rsidR="0036719F" w:rsidRDefault="0036719F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E2212" w:rsidRPr="004D3A9D" w:rsidRDefault="00FE2212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36719F" w:rsidRDefault="0036719F" w:rsidP="0036719F">
      <w:pPr>
        <w:spacing w:before="240" w:after="0" w:line="360" w:lineRule="auto"/>
        <w:ind w:firstLine="357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>P. S</w:t>
      </w:r>
      <w:r w:rsidR="00FE2212" w:rsidRPr="004D3A9D">
        <w:rPr>
          <w:rFonts w:asciiTheme="minorHAnsi" w:hAnsiTheme="minorHAnsi" w:cstheme="minorHAnsi"/>
          <w:sz w:val="24"/>
        </w:rPr>
        <w:t xml:space="preserve">tarosta przedstawił </w:t>
      </w:r>
      <w:r>
        <w:rPr>
          <w:rFonts w:ascii="Calibri" w:hAnsi="Calibri" w:cs="Calibri"/>
          <w:sz w:val="24"/>
        </w:rPr>
        <w:t xml:space="preserve">projekt uchwały w sprawie </w:t>
      </w:r>
      <w:r w:rsidRPr="0036719F">
        <w:rPr>
          <w:rFonts w:ascii="Calibri" w:hAnsi="Calibri" w:cs="Calibri"/>
          <w:sz w:val="24"/>
        </w:rPr>
        <w:t>wyrażenia zgody na likwidację fizyczną środków trwałych</w:t>
      </w:r>
      <w:r>
        <w:rPr>
          <w:rFonts w:ascii="Calibri" w:hAnsi="Calibri" w:cs="Calibri"/>
          <w:sz w:val="24"/>
        </w:rPr>
        <w:t xml:space="preserve"> </w:t>
      </w:r>
      <w:r w:rsidRPr="00940AA1">
        <w:rPr>
          <w:rFonts w:ascii="Calibri" w:hAnsi="Calibri" w:cs="Calibri"/>
          <w:bCs/>
          <w:sz w:val="24"/>
        </w:rPr>
        <w:t>stanowiący własność Powiatu Radziejowskiego, będących w użytkowaniu Starostwa Powiatowego w Radziejowie</w:t>
      </w:r>
      <w:r w:rsidRPr="00940AA1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</w:p>
    <w:p w:rsidR="0036719F" w:rsidRPr="0036719F" w:rsidRDefault="0036719F" w:rsidP="0036719F">
      <w:pPr>
        <w:numPr>
          <w:ilvl w:val="1"/>
          <w:numId w:val="7"/>
        </w:numPr>
        <w:spacing w:before="120" w:after="0" w:line="360" w:lineRule="auto"/>
        <w:rPr>
          <w:rFonts w:ascii="Calibri" w:hAnsi="Calibri" w:cs="Calibri"/>
          <w:color w:val="000000"/>
          <w:sz w:val="24"/>
        </w:rPr>
      </w:pPr>
      <w:r w:rsidRPr="0036719F">
        <w:rPr>
          <w:rFonts w:ascii="Calibri" w:hAnsi="Calibri" w:cs="Calibri"/>
          <w:color w:val="000000"/>
          <w:sz w:val="24"/>
        </w:rPr>
        <w:t>Zestaw komputerowy serwer IBM X3650 M2, nr inwentarzowy SP 4/61/09</w:t>
      </w:r>
      <w:r w:rsidRPr="0036719F">
        <w:rPr>
          <w:rFonts w:ascii="Calibri Light" w:hAnsi="Calibri Light" w:cs="Calibri Light"/>
          <w:color w:val="000000"/>
          <w:sz w:val="24"/>
        </w:rPr>
        <w:t xml:space="preserve"> 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i w:val="0"/>
          <w:szCs w:val="24"/>
        </w:rPr>
        <w:t>Zestaw komputerowy INF 2528 – 2531</w:t>
      </w:r>
      <w:r w:rsidRPr="0036719F">
        <w:rPr>
          <w:rFonts w:ascii="Calibri" w:hAnsi="Calibri" w:cs="Calibri"/>
          <w:i w:val="0"/>
          <w:color w:val="000000"/>
          <w:szCs w:val="24"/>
        </w:rPr>
        <w:t>,</w:t>
      </w:r>
      <w:r w:rsidRPr="0036719F">
        <w:rPr>
          <w:rFonts w:ascii="Calibri" w:hAnsi="Calibri" w:cs="Calibri"/>
          <w:i w:val="0"/>
          <w:color w:val="404040"/>
          <w:szCs w:val="24"/>
        </w:rPr>
        <w:t xml:space="preserve"> nr inwentarzowy</w:t>
      </w:r>
      <w:r w:rsidRPr="0036719F">
        <w:rPr>
          <w:rFonts w:ascii="Calibri" w:hAnsi="Calibri" w:cs="Calibri"/>
          <w:i w:val="0"/>
          <w:szCs w:val="24"/>
        </w:rPr>
        <w:t xml:space="preserve"> SP 4/64/09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i w:val="0"/>
          <w:szCs w:val="24"/>
        </w:rPr>
        <w:t xml:space="preserve">Zestaw komputerowy INF 2743, </w:t>
      </w:r>
      <w:r w:rsidRPr="0036719F">
        <w:rPr>
          <w:rFonts w:ascii="Calibri" w:hAnsi="Calibri" w:cs="Calibri"/>
          <w:i w:val="0"/>
          <w:color w:val="404040"/>
          <w:szCs w:val="24"/>
        </w:rPr>
        <w:t xml:space="preserve">nr inwentarzowy </w:t>
      </w:r>
      <w:r w:rsidRPr="0036719F">
        <w:rPr>
          <w:rFonts w:ascii="Calibri" w:hAnsi="Calibri" w:cs="Calibri"/>
          <w:i w:val="0"/>
          <w:szCs w:val="24"/>
        </w:rPr>
        <w:t>SP 4/76/10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i w:val="0"/>
          <w:szCs w:val="24"/>
        </w:rPr>
        <w:t xml:space="preserve">Kopiarka OCE TDS 100, </w:t>
      </w:r>
      <w:r w:rsidRPr="0036719F">
        <w:rPr>
          <w:rFonts w:ascii="Calibri" w:hAnsi="Calibri" w:cs="Calibri"/>
          <w:i w:val="0"/>
          <w:color w:val="404040"/>
          <w:szCs w:val="24"/>
        </w:rPr>
        <w:t xml:space="preserve">nr inwentarzowy </w:t>
      </w:r>
      <w:r w:rsidRPr="0036719F">
        <w:rPr>
          <w:rFonts w:ascii="Calibri" w:hAnsi="Calibri" w:cs="Calibri"/>
          <w:i w:val="0"/>
          <w:szCs w:val="24"/>
        </w:rPr>
        <w:t>SP 8/20/10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i w:val="0"/>
          <w:szCs w:val="24"/>
        </w:rPr>
        <w:t xml:space="preserve">Kserokopiarka TOSHIBA e – Studio 181 </w:t>
      </w:r>
      <w:r w:rsidRPr="0036719F">
        <w:rPr>
          <w:rFonts w:ascii="Calibri" w:hAnsi="Calibri" w:cs="Calibri"/>
          <w:i w:val="0"/>
          <w:color w:val="404040"/>
          <w:szCs w:val="24"/>
        </w:rPr>
        <w:t xml:space="preserve">nr inwentarzowy </w:t>
      </w:r>
      <w:r w:rsidRPr="0036719F">
        <w:rPr>
          <w:rFonts w:ascii="Calibri" w:hAnsi="Calibri" w:cs="Calibri"/>
          <w:i w:val="0"/>
          <w:szCs w:val="24"/>
        </w:rPr>
        <w:t>SP 8/14/10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i w:val="0"/>
          <w:szCs w:val="24"/>
        </w:rPr>
        <w:t>Drukarka HP LJ 4250N</w:t>
      </w:r>
      <w:r w:rsidRPr="0036719F">
        <w:rPr>
          <w:rFonts w:ascii="Calibri" w:hAnsi="Calibri" w:cs="Calibri"/>
          <w:i w:val="0"/>
          <w:color w:val="404040"/>
          <w:szCs w:val="24"/>
        </w:rPr>
        <w:t xml:space="preserve"> nr inwentarzowy </w:t>
      </w:r>
      <w:r w:rsidRPr="0036719F">
        <w:rPr>
          <w:rFonts w:ascii="Calibri" w:hAnsi="Calibri" w:cs="Calibri"/>
          <w:i w:val="0"/>
          <w:szCs w:val="24"/>
        </w:rPr>
        <w:t>SP 4/60/09</w:t>
      </w:r>
    </w:p>
    <w:p w:rsidR="0036719F" w:rsidRPr="0036719F" w:rsidRDefault="0036719F" w:rsidP="0036719F">
      <w:pPr>
        <w:pStyle w:val="Tekstpodstawowy"/>
        <w:numPr>
          <w:ilvl w:val="1"/>
          <w:numId w:val="7"/>
        </w:numPr>
        <w:spacing w:before="120" w:line="360" w:lineRule="auto"/>
        <w:rPr>
          <w:rFonts w:ascii="Calibri" w:hAnsi="Calibri" w:cs="Calibri"/>
          <w:bCs/>
          <w:i w:val="0"/>
          <w:color w:val="000000"/>
          <w:szCs w:val="24"/>
        </w:rPr>
      </w:pPr>
      <w:r w:rsidRPr="0036719F">
        <w:rPr>
          <w:rFonts w:ascii="Calibri" w:hAnsi="Calibri" w:cs="Calibri"/>
          <w:bCs/>
          <w:i w:val="0"/>
          <w:color w:val="000000"/>
          <w:szCs w:val="24"/>
        </w:rPr>
        <w:t xml:space="preserve">Kserokopiarka </w:t>
      </w:r>
      <w:r w:rsidRPr="0036719F">
        <w:rPr>
          <w:rFonts w:ascii="Calibri" w:hAnsi="Calibri" w:cs="Calibri"/>
          <w:i w:val="0"/>
          <w:color w:val="000000"/>
          <w:szCs w:val="24"/>
        </w:rPr>
        <w:t>TOSHIBA e – Studio 2330c nr inwentarzowy SP 8/13/10.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4D3A9D" w:rsidRPr="0036719F" w:rsidRDefault="00FE2212" w:rsidP="0024585E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36719F" w:rsidRPr="0036719F">
        <w:rPr>
          <w:rFonts w:asciiTheme="minorHAnsi" w:hAnsiTheme="minorHAnsi" w:cstheme="minorHAnsi"/>
          <w:b/>
          <w:bCs/>
          <w:sz w:val="24"/>
        </w:rPr>
        <w:t>podjął uchwałę w sprawie</w:t>
      </w:r>
      <w:r w:rsidR="0036719F" w:rsidRPr="0036719F">
        <w:rPr>
          <w:rFonts w:ascii="Calibri" w:hAnsi="Calibri" w:cs="Calibri"/>
          <w:b/>
          <w:sz w:val="24"/>
        </w:rPr>
        <w:t xml:space="preserve"> wyrażenia zgody na likwidację fizyczną środków trwałych.</w:t>
      </w: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Ad.4</w:t>
      </w:r>
    </w:p>
    <w:p w:rsidR="0036719F" w:rsidRPr="000835FA" w:rsidRDefault="0036719F" w:rsidP="0036719F">
      <w:pPr>
        <w:pStyle w:val="Akapitzlist"/>
        <w:spacing w:before="240" w:after="240" w:line="360" w:lineRule="auto"/>
        <w:ind w:left="0" w:firstLine="708"/>
        <w:rPr>
          <w:rFonts w:cs="Calibri"/>
          <w:b/>
          <w:sz w:val="24"/>
          <w:szCs w:val="24"/>
        </w:rPr>
      </w:pPr>
      <w:r w:rsidRPr="004E0260">
        <w:rPr>
          <w:rFonts w:cs="Calibri"/>
          <w:sz w:val="24"/>
          <w:szCs w:val="24"/>
        </w:rPr>
        <w:t>Skarbnik przedstawiła projekt uchwały w sprawie przyjęcia sprawozdania rocznego z wykonania budżetu</w:t>
      </w:r>
      <w:r>
        <w:rPr>
          <w:rFonts w:cs="Calibri"/>
          <w:sz w:val="24"/>
          <w:szCs w:val="24"/>
        </w:rPr>
        <w:t xml:space="preserve"> Powiatu Radziejowskiego za 2025</w:t>
      </w:r>
      <w:r w:rsidRPr="004E0260">
        <w:rPr>
          <w:rFonts w:cs="Calibri"/>
          <w:sz w:val="24"/>
          <w:szCs w:val="24"/>
        </w:rPr>
        <w:t xml:space="preserve"> roku oraz Wieloletniej Prognozy Finansowej Powi</w:t>
      </w:r>
      <w:r>
        <w:rPr>
          <w:rFonts w:cs="Calibri"/>
          <w:sz w:val="24"/>
          <w:szCs w:val="24"/>
        </w:rPr>
        <w:t>atu Radziejowskiego za lata 2025</w:t>
      </w:r>
      <w:r w:rsidRPr="004E0260">
        <w:rPr>
          <w:rFonts w:cs="Calibri"/>
          <w:sz w:val="24"/>
          <w:szCs w:val="24"/>
        </w:rPr>
        <w:t>-2029 wraz z informacją o stanie mienia Powiatu.</w:t>
      </w:r>
    </w:p>
    <w:p w:rsidR="0036719F" w:rsidRPr="000835FA" w:rsidRDefault="0036719F" w:rsidP="0036719F">
      <w:pPr>
        <w:pStyle w:val="Tekstpodstawowy"/>
        <w:spacing w:after="240" w:line="360" w:lineRule="auto"/>
        <w:ind w:firstLine="708"/>
        <w:jc w:val="both"/>
        <w:rPr>
          <w:rFonts w:ascii="Calibri" w:hAnsi="Calibri" w:cs="Calibri"/>
          <w:b/>
          <w:i w:val="0"/>
          <w:szCs w:val="24"/>
        </w:rPr>
      </w:pPr>
      <w:r w:rsidRPr="004E0260">
        <w:rPr>
          <w:rFonts w:ascii="Calibri" w:hAnsi="Calibri" w:cs="Calibri"/>
          <w:b/>
          <w:i w:val="0"/>
          <w:iCs/>
          <w:szCs w:val="24"/>
        </w:rPr>
        <w:t xml:space="preserve">Zarząd Powiatu podjął uchwałę w sprawie </w:t>
      </w:r>
      <w:r w:rsidRPr="004E0260">
        <w:rPr>
          <w:rFonts w:ascii="Calibri" w:hAnsi="Calibri" w:cs="Calibri"/>
          <w:b/>
          <w:i w:val="0"/>
          <w:szCs w:val="24"/>
        </w:rPr>
        <w:t xml:space="preserve">przyjęcia sprawozdania rocznego </w:t>
      </w:r>
      <w:r w:rsidRPr="004E0260">
        <w:rPr>
          <w:rFonts w:ascii="Calibri" w:hAnsi="Calibri" w:cs="Calibri"/>
          <w:b/>
          <w:i w:val="0"/>
          <w:szCs w:val="24"/>
        </w:rPr>
        <w:br/>
        <w:t>z wykonania budżetu</w:t>
      </w:r>
      <w:r>
        <w:rPr>
          <w:rFonts w:ascii="Calibri" w:hAnsi="Calibri" w:cs="Calibri"/>
          <w:b/>
          <w:i w:val="0"/>
          <w:szCs w:val="24"/>
        </w:rPr>
        <w:t xml:space="preserve"> Powiatu Radziejowskiego za 2025</w:t>
      </w:r>
      <w:r w:rsidRPr="004E0260">
        <w:rPr>
          <w:rFonts w:ascii="Calibri" w:hAnsi="Calibri" w:cs="Calibri"/>
          <w:b/>
          <w:i w:val="0"/>
          <w:szCs w:val="24"/>
        </w:rPr>
        <w:t xml:space="preserve"> roku oraz Wieloletniej Prognozy Finansowej Powi</w:t>
      </w:r>
      <w:r>
        <w:rPr>
          <w:rFonts w:ascii="Calibri" w:hAnsi="Calibri" w:cs="Calibri"/>
          <w:b/>
          <w:i w:val="0"/>
          <w:szCs w:val="24"/>
        </w:rPr>
        <w:t>atu Radziejowskiego za lata 2025</w:t>
      </w:r>
      <w:r w:rsidRPr="004E0260">
        <w:rPr>
          <w:rFonts w:ascii="Calibri" w:hAnsi="Calibri" w:cs="Calibri"/>
          <w:b/>
          <w:i w:val="0"/>
          <w:szCs w:val="24"/>
        </w:rPr>
        <w:t>-2029 wraz z informacją o stanie mienia Powiatu.</w:t>
      </w:r>
    </w:p>
    <w:p w:rsidR="00FE2212" w:rsidRPr="0036719F" w:rsidRDefault="00FE2212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sz w:val="24"/>
        </w:rPr>
        <w:t>Ad.5</w:t>
      </w:r>
    </w:p>
    <w:p w:rsidR="0036719F" w:rsidRPr="0036719F" w:rsidRDefault="0036719F" w:rsidP="0036719F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="Calibri" w:hAnsi="Calibri" w:cs="Calibri"/>
          <w:sz w:val="24"/>
        </w:rPr>
        <w:t xml:space="preserve">Skarbnik przedstawiła projekt uchwały w sprawie przyjęcia sprawozdania rocznego </w:t>
      </w:r>
      <w:r w:rsidRPr="0036719F">
        <w:rPr>
          <w:rFonts w:ascii="Calibri" w:hAnsi="Calibri" w:cs="Calibri"/>
          <w:sz w:val="24"/>
        </w:rPr>
        <w:br/>
        <w:t>z wykonania planu finansowego Samodzielnego Publicznego Zakładu Opieki Zdrowotnej w Radziejowie za 2025 rok.</w:t>
      </w:r>
    </w:p>
    <w:p w:rsidR="00FE2212" w:rsidRPr="0036719F" w:rsidRDefault="0036719F" w:rsidP="0036719F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="Calibri" w:hAnsi="Calibri" w:cs="Calibri"/>
          <w:b/>
          <w:iCs/>
          <w:sz w:val="24"/>
        </w:rPr>
        <w:t xml:space="preserve">Zarząd Powiatu podjął uchwałę </w:t>
      </w:r>
      <w:r w:rsidRPr="0036719F">
        <w:rPr>
          <w:rFonts w:ascii="Calibri" w:hAnsi="Calibri" w:cs="Calibri"/>
          <w:b/>
          <w:sz w:val="24"/>
        </w:rPr>
        <w:t xml:space="preserve">w sprawie przyjęcia sprawozdania rocznego </w:t>
      </w:r>
      <w:r w:rsidRPr="0036719F">
        <w:rPr>
          <w:rFonts w:ascii="Calibri" w:hAnsi="Calibri" w:cs="Calibri"/>
          <w:b/>
          <w:sz w:val="24"/>
        </w:rPr>
        <w:br/>
        <w:t xml:space="preserve">z wykonania planu finansowego Samodzielnego Publicznego Zakładu Opieki Zdrowotnej </w:t>
      </w:r>
      <w:r w:rsidRPr="0036719F">
        <w:rPr>
          <w:rFonts w:ascii="Calibri" w:hAnsi="Calibri" w:cs="Calibri"/>
          <w:b/>
          <w:sz w:val="24"/>
        </w:rPr>
        <w:br/>
        <w:t>w Radziejowie za 2025 rok.</w:t>
      </w:r>
    </w:p>
    <w:p w:rsidR="006F5754" w:rsidRDefault="006F5754" w:rsidP="006F575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Ad.6 </w:t>
      </w:r>
    </w:p>
    <w:p w:rsidR="0036719F" w:rsidRPr="004E0260" w:rsidRDefault="0036719F" w:rsidP="0036719F">
      <w:pPr>
        <w:pStyle w:val="Akapitzlist"/>
        <w:spacing w:before="240" w:after="240" w:line="360" w:lineRule="auto"/>
        <w:ind w:left="0" w:firstLine="708"/>
        <w:rPr>
          <w:rFonts w:cs="Calibri"/>
          <w:sz w:val="24"/>
          <w:szCs w:val="24"/>
        </w:rPr>
      </w:pPr>
      <w:r w:rsidRPr="004E0260">
        <w:rPr>
          <w:rFonts w:cs="Calibri"/>
          <w:sz w:val="24"/>
          <w:szCs w:val="24"/>
        </w:rPr>
        <w:t>Skarbnik przedstawiła projekt uchwały w sprawie zmian w budżecie Powiatu Radziejowskiego na 2025</w:t>
      </w:r>
      <w:r>
        <w:rPr>
          <w:rFonts w:cs="Calibri"/>
          <w:sz w:val="24"/>
          <w:szCs w:val="24"/>
        </w:rPr>
        <w:t>6</w:t>
      </w:r>
      <w:r w:rsidRPr="004E0260">
        <w:rPr>
          <w:rFonts w:cs="Calibri"/>
          <w:sz w:val="24"/>
          <w:szCs w:val="24"/>
        </w:rPr>
        <w:t>rok.</w:t>
      </w:r>
    </w:p>
    <w:p w:rsidR="0036719F" w:rsidRPr="004E0260" w:rsidRDefault="0036719F" w:rsidP="0036719F">
      <w:pPr>
        <w:pStyle w:val="Akapitzlist"/>
        <w:spacing w:before="240" w:after="240" w:line="360" w:lineRule="auto"/>
        <w:ind w:left="0"/>
        <w:rPr>
          <w:rFonts w:cs="Calibri"/>
          <w:sz w:val="24"/>
          <w:szCs w:val="24"/>
        </w:rPr>
      </w:pPr>
    </w:p>
    <w:p w:rsidR="0036719F" w:rsidRDefault="0036719F" w:rsidP="0036719F">
      <w:pPr>
        <w:pStyle w:val="Akapitzlist"/>
        <w:spacing w:before="240" w:after="240" w:line="360" w:lineRule="auto"/>
        <w:ind w:left="0" w:firstLine="708"/>
        <w:rPr>
          <w:rFonts w:cs="Calibri"/>
          <w:b/>
          <w:sz w:val="24"/>
          <w:szCs w:val="24"/>
        </w:rPr>
      </w:pPr>
      <w:r w:rsidRPr="004E0260">
        <w:rPr>
          <w:rFonts w:cs="Calibri"/>
          <w:b/>
          <w:iCs/>
          <w:sz w:val="24"/>
          <w:szCs w:val="24"/>
        </w:rPr>
        <w:t>Zarząd Powiatu podjął</w:t>
      </w:r>
      <w:r w:rsidRPr="004E0260">
        <w:rPr>
          <w:rFonts w:cs="Calibri"/>
          <w:b/>
          <w:bCs/>
          <w:sz w:val="24"/>
          <w:szCs w:val="24"/>
        </w:rPr>
        <w:t xml:space="preserve"> uchwałę w sprawie </w:t>
      </w:r>
      <w:r w:rsidRPr="004E0260">
        <w:rPr>
          <w:rFonts w:cs="Calibri"/>
          <w:b/>
          <w:sz w:val="24"/>
          <w:szCs w:val="24"/>
        </w:rPr>
        <w:t>zmian w budżecie</w:t>
      </w:r>
      <w:r>
        <w:rPr>
          <w:rFonts w:cs="Calibri"/>
          <w:b/>
          <w:sz w:val="24"/>
          <w:szCs w:val="24"/>
        </w:rPr>
        <w:t xml:space="preserve"> Powiatu Radziejowskiego na 2026</w:t>
      </w:r>
      <w:r w:rsidRPr="004E0260">
        <w:rPr>
          <w:rFonts w:cs="Calibri"/>
          <w:b/>
          <w:sz w:val="24"/>
          <w:szCs w:val="24"/>
        </w:rPr>
        <w:t>rok.</w:t>
      </w:r>
    </w:p>
    <w:p w:rsidR="006F5754" w:rsidRDefault="006F5754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46670B" w:rsidRDefault="0046670B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46670B" w:rsidRDefault="0046670B" w:rsidP="006F575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36719F" w:rsidRDefault="00CE3118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Ad.7</w:t>
      </w:r>
    </w:p>
    <w:p w:rsidR="00CE3118" w:rsidRDefault="00CE3118" w:rsidP="00CE3118">
      <w:pPr>
        <w:spacing w:line="360" w:lineRule="auto"/>
        <w:ind w:firstLine="708"/>
        <w:rPr>
          <w:rFonts w:ascii="Calibri" w:hAnsi="Calibri" w:cs="Calibri"/>
          <w:sz w:val="24"/>
        </w:rPr>
      </w:pPr>
      <w:r w:rsidRPr="00CE3118">
        <w:rPr>
          <w:rFonts w:asciiTheme="minorHAnsi" w:hAnsiTheme="minorHAnsi" w:cstheme="minorHAnsi"/>
          <w:sz w:val="24"/>
        </w:rPr>
        <w:t xml:space="preserve">P. Starosta przedstawił </w:t>
      </w:r>
      <w:r w:rsidRPr="00CE3118">
        <w:rPr>
          <w:rFonts w:ascii="Calibri" w:hAnsi="Calibri" w:cs="Calibri"/>
          <w:sz w:val="24"/>
        </w:rPr>
        <w:t>plan</w:t>
      </w:r>
      <w:r>
        <w:rPr>
          <w:rFonts w:ascii="Calibri" w:hAnsi="Calibri" w:cs="Calibri"/>
          <w:sz w:val="24"/>
        </w:rPr>
        <w:t xml:space="preserve"> </w:t>
      </w:r>
      <w:r w:rsidRPr="00CE3118">
        <w:rPr>
          <w:rFonts w:ascii="Calibri" w:hAnsi="Calibri" w:cs="Calibri"/>
          <w:sz w:val="24"/>
        </w:rPr>
        <w:t xml:space="preserve">rozwoju sieci dróg powiatowych w powiecie </w:t>
      </w:r>
      <w:r w:rsidR="00A17D4A">
        <w:rPr>
          <w:rFonts w:ascii="Calibri" w:hAnsi="Calibri" w:cs="Calibri"/>
          <w:sz w:val="24"/>
        </w:rPr>
        <w:t>radziejowskim na lata 2025-2030 Zarządu Dróg Powiatowych w Radziejowie.</w:t>
      </w:r>
    </w:p>
    <w:p w:rsidR="00A17D4A" w:rsidRPr="00A17D4A" w:rsidRDefault="00A17D4A" w:rsidP="00CE3118">
      <w:pPr>
        <w:spacing w:line="360" w:lineRule="auto"/>
        <w:ind w:firstLine="708"/>
        <w:rPr>
          <w:rFonts w:cstheme="minorHAnsi"/>
          <w:b/>
          <w:sz w:val="24"/>
        </w:rPr>
      </w:pPr>
      <w:r w:rsidRPr="00A17D4A">
        <w:rPr>
          <w:rFonts w:ascii="Calibri" w:hAnsi="Calibri" w:cs="Calibri"/>
          <w:b/>
          <w:sz w:val="24"/>
        </w:rPr>
        <w:t xml:space="preserve">Zarząd Powiatu przyjął </w:t>
      </w:r>
      <w:r w:rsidRPr="00A17D4A">
        <w:rPr>
          <w:rFonts w:ascii="Calibri" w:hAnsi="Calibri" w:cs="Calibri"/>
          <w:b/>
          <w:sz w:val="24"/>
        </w:rPr>
        <w:t>plan rozwoju sieci dróg powiatowych w powiecie radziejowskim na lata 2025-2030</w:t>
      </w:r>
      <w:r w:rsidRPr="00A17D4A">
        <w:rPr>
          <w:rFonts w:ascii="Calibri" w:hAnsi="Calibri" w:cs="Calibri"/>
          <w:b/>
          <w:sz w:val="24"/>
        </w:rPr>
        <w:t>.</w:t>
      </w:r>
    </w:p>
    <w:p w:rsidR="0036719F" w:rsidRDefault="0036719F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CE3118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Ad.8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 Kordylak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p w:rsidR="009C2EC2" w:rsidRDefault="009C2EC2"/>
    <w:sectPr w:rsidR="009C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6B1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D05E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C7AAD"/>
    <w:multiLevelType w:val="multilevel"/>
    <w:tmpl w:val="202EEE0C"/>
    <w:lvl w:ilvl="0">
      <w:start w:val="1"/>
      <w:numFmt w:val="ordinal"/>
      <w:lvlText w:val="§%1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0"/>
    <w:rsid w:val="00006385"/>
    <w:rsid w:val="00176FA3"/>
    <w:rsid w:val="00241F44"/>
    <w:rsid w:val="0024585E"/>
    <w:rsid w:val="0036719F"/>
    <w:rsid w:val="003A5EAD"/>
    <w:rsid w:val="003B00FD"/>
    <w:rsid w:val="004041CC"/>
    <w:rsid w:val="0046670B"/>
    <w:rsid w:val="004D3A9D"/>
    <w:rsid w:val="00565BAD"/>
    <w:rsid w:val="006F5754"/>
    <w:rsid w:val="007F72D9"/>
    <w:rsid w:val="00810AF3"/>
    <w:rsid w:val="0085569B"/>
    <w:rsid w:val="00926881"/>
    <w:rsid w:val="009C2EC2"/>
    <w:rsid w:val="009F44D0"/>
    <w:rsid w:val="00A17D4A"/>
    <w:rsid w:val="00CB6870"/>
    <w:rsid w:val="00CE3118"/>
    <w:rsid w:val="00D02167"/>
    <w:rsid w:val="00D536EF"/>
    <w:rsid w:val="00DF482D"/>
    <w:rsid w:val="00ED5097"/>
    <w:rsid w:val="00EE54B7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B936-610F-4EF2-93A2-859DC46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54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rsid w:val="0036719F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719F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Kordylak</dc:creator>
  <cp:keywords/>
  <dc:description/>
  <cp:lastModifiedBy>Daria Kordylak</cp:lastModifiedBy>
  <cp:revision>3</cp:revision>
  <dcterms:created xsi:type="dcterms:W3CDTF">2026-03-31T08:59:00Z</dcterms:created>
  <dcterms:modified xsi:type="dcterms:W3CDTF">2026-04-01T09:04:00Z</dcterms:modified>
</cp:coreProperties>
</file>